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950" w:rsidRPr="007F276F" w:rsidRDefault="008C6950" w:rsidP="00F93B21">
      <w:pPr>
        <w:pStyle w:val="a7"/>
        <w:ind w:left="-426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7F276F">
        <w:rPr>
          <w:rFonts w:ascii="Times New Roman" w:hAnsi="Times New Roman" w:cs="Times New Roman"/>
          <w:b/>
          <w:sz w:val="28"/>
          <w:szCs w:val="28"/>
        </w:rPr>
        <w:t>ИНФОРМАЦИОННЫЙ  БЮЛЛЕТЕНЬ</w:t>
      </w:r>
      <w:r w:rsidRPr="007F276F">
        <w:rPr>
          <w:rFonts w:ascii="Times New Roman" w:hAnsi="Times New Roman" w:cs="Times New Roman"/>
          <w:b/>
          <w:sz w:val="28"/>
          <w:szCs w:val="28"/>
        </w:rPr>
        <w:br/>
        <w:t>Сиалеевско-Пятинского сельского поселения</w:t>
      </w:r>
    </w:p>
    <w:p w:rsidR="008C6950" w:rsidRPr="007F276F" w:rsidRDefault="008C6950" w:rsidP="00F93B21">
      <w:pPr>
        <w:pStyle w:val="a7"/>
        <w:ind w:left="-426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76F">
        <w:rPr>
          <w:rFonts w:ascii="Times New Roman" w:hAnsi="Times New Roman" w:cs="Times New Roman"/>
          <w:b/>
          <w:sz w:val="28"/>
          <w:szCs w:val="28"/>
        </w:rPr>
        <w:t>Инсарского муниципального района</w:t>
      </w:r>
    </w:p>
    <w:p w:rsidR="008C6950" w:rsidRDefault="008C6950" w:rsidP="00F93B21">
      <w:pPr>
        <w:pStyle w:val="a7"/>
        <w:ind w:left="-426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76F">
        <w:rPr>
          <w:rFonts w:ascii="Times New Roman" w:hAnsi="Times New Roman" w:cs="Times New Roman"/>
          <w:b/>
          <w:sz w:val="28"/>
          <w:szCs w:val="28"/>
        </w:rPr>
        <w:t>Республики Мордовия</w:t>
      </w:r>
    </w:p>
    <w:p w:rsidR="008C6950" w:rsidRPr="007F276F" w:rsidRDefault="008C6950" w:rsidP="00F93B21">
      <w:pPr>
        <w:pStyle w:val="a7"/>
        <w:ind w:left="-426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950" w:rsidRPr="007F276F" w:rsidRDefault="008C6950" w:rsidP="00F93B21">
      <w:pPr>
        <w:pStyle w:val="a7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7F276F">
        <w:rPr>
          <w:rFonts w:ascii="Times New Roman" w:hAnsi="Times New Roman" w:cs="Times New Roman"/>
          <w:sz w:val="28"/>
          <w:szCs w:val="28"/>
        </w:rPr>
        <w:t>Является официальным печатным</w:t>
      </w:r>
    </w:p>
    <w:p w:rsidR="008C6950" w:rsidRPr="007F276F" w:rsidRDefault="008C6950" w:rsidP="00F93B21">
      <w:pPr>
        <w:pStyle w:val="a7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7F276F">
        <w:rPr>
          <w:rFonts w:ascii="Times New Roman" w:hAnsi="Times New Roman" w:cs="Times New Roman"/>
          <w:sz w:val="28"/>
          <w:szCs w:val="28"/>
        </w:rPr>
        <w:t>изданием Сиалеевско-Пятинского сельского</w:t>
      </w:r>
    </w:p>
    <w:p w:rsidR="008C6950" w:rsidRPr="007F276F" w:rsidRDefault="008C6950" w:rsidP="00F93B21">
      <w:pPr>
        <w:pStyle w:val="a7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7F276F">
        <w:rPr>
          <w:rFonts w:ascii="Times New Roman" w:hAnsi="Times New Roman" w:cs="Times New Roman"/>
          <w:sz w:val="28"/>
          <w:szCs w:val="28"/>
        </w:rPr>
        <w:t>поселения Инсарского муниципального</w:t>
      </w:r>
    </w:p>
    <w:p w:rsidR="008C6950" w:rsidRDefault="008C6950" w:rsidP="00F93B21">
      <w:pPr>
        <w:pStyle w:val="a7"/>
        <w:ind w:left="-426" w:firstLine="284"/>
        <w:rPr>
          <w:rFonts w:ascii="Times New Roman" w:hAnsi="Times New Roman" w:cs="Times New Roman"/>
          <w:sz w:val="28"/>
          <w:szCs w:val="28"/>
        </w:rPr>
      </w:pPr>
      <w:r w:rsidRPr="007F276F">
        <w:rPr>
          <w:rFonts w:ascii="Times New Roman" w:hAnsi="Times New Roman" w:cs="Times New Roman"/>
          <w:sz w:val="28"/>
          <w:szCs w:val="28"/>
        </w:rPr>
        <w:t>района Республики Мордовия</w:t>
      </w:r>
    </w:p>
    <w:p w:rsidR="00B95F76" w:rsidRPr="007F276F" w:rsidRDefault="00B95F76" w:rsidP="00F93B21">
      <w:pPr>
        <w:pStyle w:val="a7"/>
        <w:ind w:left="-426" w:firstLine="284"/>
        <w:rPr>
          <w:rFonts w:ascii="Times New Roman" w:hAnsi="Times New Roman" w:cs="Times New Roman"/>
          <w:sz w:val="28"/>
          <w:szCs w:val="28"/>
        </w:rPr>
      </w:pPr>
    </w:p>
    <w:p w:rsidR="008C6950" w:rsidRDefault="008C6950" w:rsidP="00F93B21">
      <w:pPr>
        <w:pStyle w:val="a7"/>
        <w:ind w:left="-426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E018A3">
        <w:rPr>
          <w:rFonts w:ascii="Times New Roman" w:hAnsi="Times New Roman" w:cs="Times New Roman"/>
          <w:sz w:val="28"/>
          <w:szCs w:val="28"/>
        </w:rPr>
        <w:t xml:space="preserve">от </w:t>
      </w:r>
      <w:r w:rsidR="00DF32E3">
        <w:rPr>
          <w:rFonts w:ascii="Times New Roman" w:hAnsi="Times New Roman" w:cs="Times New Roman"/>
          <w:sz w:val="28"/>
          <w:szCs w:val="28"/>
        </w:rPr>
        <w:t>03</w:t>
      </w:r>
      <w:r w:rsidRPr="00E018A3">
        <w:rPr>
          <w:rFonts w:ascii="Times New Roman" w:hAnsi="Times New Roman" w:cs="Times New Roman"/>
          <w:sz w:val="28"/>
          <w:szCs w:val="28"/>
        </w:rPr>
        <w:t>.0</w:t>
      </w:r>
      <w:r w:rsidR="00DF32E3">
        <w:rPr>
          <w:rFonts w:ascii="Times New Roman" w:hAnsi="Times New Roman" w:cs="Times New Roman"/>
          <w:sz w:val="28"/>
          <w:szCs w:val="28"/>
        </w:rPr>
        <w:t>9</w:t>
      </w:r>
      <w:r w:rsidRPr="00E018A3">
        <w:rPr>
          <w:rFonts w:ascii="Times New Roman" w:hAnsi="Times New Roman" w:cs="Times New Roman"/>
          <w:sz w:val="28"/>
          <w:szCs w:val="28"/>
        </w:rPr>
        <w:t>.202</w:t>
      </w:r>
      <w:r w:rsidR="003B3399" w:rsidRPr="00E018A3">
        <w:rPr>
          <w:rFonts w:ascii="Times New Roman" w:hAnsi="Times New Roman" w:cs="Times New Roman"/>
          <w:sz w:val="28"/>
          <w:szCs w:val="28"/>
        </w:rPr>
        <w:t>4</w:t>
      </w:r>
      <w:r w:rsidRPr="00E018A3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№</w:t>
      </w:r>
      <w:r w:rsidR="00D108BE">
        <w:rPr>
          <w:rFonts w:ascii="Times New Roman" w:hAnsi="Times New Roman" w:cs="Times New Roman"/>
          <w:sz w:val="28"/>
          <w:szCs w:val="28"/>
        </w:rPr>
        <w:t>2</w:t>
      </w:r>
      <w:r w:rsidR="00DF32E3">
        <w:rPr>
          <w:rFonts w:ascii="Times New Roman" w:hAnsi="Times New Roman" w:cs="Times New Roman"/>
          <w:sz w:val="28"/>
          <w:szCs w:val="28"/>
        </w:rPr>
        <w:t>2</w:t>
      </w:r>
    </w:p>
    <w:p w:rsidR="00F93B21" w:rsidRPr="00E90ED4" w:rsidRDefault="00F93B21" w:rsidP="00F93B21">
      <w:pPr>
        <w:pStyle w:val="a7"/>
        <w:ind w:left="-426" w:firstLine="284"/>
        <w:jc w:val="center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АДМИНИСТРАЦИЯ СИАЛЕЕВСКО-ПЯТИНСКОГО СЕЛЬСКОГО ПОСЕЛЕНИЯ ИНСАРСКОГО МУНИЦИПАЛЬНОГО РАЙОНА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РЕСПУБЛИКИ МОРДОВИЯ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П О С Т А Н О В Л Е Н И Е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с. Сиалеевская Пятина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от 02 сентября 2024 года №86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pacing w:val="-4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pacing w:val="-4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pacing w:val="-4"/>
          <w:sz w:val="20"/>
          <w:szCs w:val="20"/>
        </w:rPr>
      </w:pPr>
      <w:r w:rsidRPr="00E90ED4">
        <w:rPr>
          <w:rFonts w:ascii="Times New Roman" w:hAnsi="Times New Roman" w:cs="Times New Roman"/>
          <w:bCs/>
          <w:spacing w:val="-4"/>
          <w:sz w:val="20"/>
          <w:szCs w:val="20"/>
        </w:rPr>
        <w:t>Об утверждении Порядка разработки прогноза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pacing w:val="-4"/>
          <w:sz w:val="20"/>
          <w:szCs w:val="20"/>
        </w:rPr>
      </w:pPr>
      <w:r w:rsidRPr="00E90ED4">
        <w:rPr>
          <w:rFonts w:ascii="Times New Roman" w:hAnsi="Times New Roman" w:cs="Times New Roman"/>
          <w:bCs/>
          <w:spacing w:val="-4"/>
          <w:sz w:val="20"/>
          <w:szCs w:val="20"/>
        </w:rPr>
        <w:t>социально-экономического развития Сиалеевско-Пятинского сельского поселения Инсарского муниципального района Республики Мордовия на среднесрочный период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pacing w:val="-4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28 июня </w:t>
      </w:r>
      <w:smartTag w:uri="urn:schemas-microsoft-com:office:smarttags" w:element="metricconverter">
        <w:smartTagPr>
          <w:attr w:name="ProductID" w:val="2014 г"/>
        </w:smartTagPr>
        <w:r w:rsidRPr="00E90ED4">
          <w:rPr>
            <w:rFonts w:ascii="Times New Roman" w:hAnsi="Times New Roman" w:cs="Times New Roman"/>
            <w:sz w:val="20"/>
            <w:szCs w:val="20"/>
          </w:rPr>
          <w:t>2014 г</w:t>
        </w:r>
      </w:smartTag>
      <w:r w:rsidRPr="00E90ED4">
        <w:rPr>
          <w:rFonts w:ascii="Times New Roman" w:hAnsi="Times New Roman" w:cs="Times New Roman"/>
          <w:sz w:val="20"/>
          <w:szCs w:val="20"/>
        </w:rPr>
        <w:t>. № 172-ФЗ «О стратегическом планировании в Российской Федерации», ст.173 Бюджетного кодекса Российской Федерации и в целях совершенствования процесса организации разработки прогнозов социально-экономического развития Сиалеевско-Пятинского сельского поселения Инсарского муниципального района на среднесрочный период, администрация Сиалеевско-Пятинского сельского поселения  постановляет: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1. Утвердить Порядок разработки прогноза социально-экономического развития Сиалеевско-Пятинского сельского поселения Инсарского муниципального района на среднесрочный период (</w:t>
      </w:r>
      <w:r w:rsidRPr="00E90ED4">
        <w:rPr>
          <w:rFonts w:ascii="Times New Roman" w:hAnsi="Times New Roman" w:cs="Times New Roman"/>
          <w:bCs/>
          <w:sz w:val="20"/>
          <w:szCs w:val="20"/>
        </w:rPr>
        <w:t>приложение 1</w:t>
      </w:r>
      <w:r w:rsidRPr="00E90ED4">
        <w:rPr>
          <w:rFonts w:ascii="Times New Roman" w:hAnsi="Times New Roman" w:cs="Times New Roman"/>
          <w:sz w:val="20"/>
          <w:szCs w:val="20"/>
        </w:rPr>
        <w:t>):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1) форму прогноза социально-экономического развития Сиалеевско-Пятинского сельского поселения Инсарского муниципального района на очередной финансовый год и на плановый период (приложение  2).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2. Определить администрацию Сиалеевско-Пятинского сельского поселения Инсарского муниципального района уполномоченным органом по координации и организации процесса разработки прогнозов социально-экономического Сиалеевско-Пятинского сельского поселения Инсарского муниципального района на среднесрочный период (далее - уполномоченный орган):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1) в сроки и по форме, установленные уполномоченным органом, представлять данные, необходимые для разработки и корректировки прогноза социально-экономического развития на среднесрочный период;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2) осуществлять мониторинг и контроль реализации прогноза социально-экономического развития Сиалеевско-Пятинского сельского поселения Инсарского муниципального района на среднесрочный период в части своей компетенции и направлять в срок не позднее 1 апреля года, следующего за отчетным, в уполномоченный орган сведения о реализации прогнозов социально-экономического развития Сиалеевско-Пятинского сельского поселения Инсарского муниципального района.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pacing w:val="-6"/>
          <w:sz w:val="20"/>
          <w:szCs w:val="20"/>
        </w:rPr>
      </w:pPr>
      <w:r w:rsidRPr="00E90ED4">
        <w:rPr>
          <w:rFonts w:ascii="Times New Roman" w:hAnsi="Times New Roman" w:cs="Times New Roman"/>
          <w:spacing w:val="-6"/>
          <w:sz w:val="20"/>
          <w:szCs w:val="20"/>
        </w:rPr>
        <w:t>3. Рекомендовать хозяйствующим субъектам, осуществляющим деятельность на территории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spacing w:val="-6"/>
          <w:sz w:val="20"/>
          <w:szCs w:val="20"/>
        </w:rPr>
        <w:t>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1) в сроки и по форме, установленные уполномоченным органом, представлять ему данные, необходимые для разработки и корректировки прогнозов социально-экономического развития Сиалеевско-Пятинского сельского поселения Инсарского муниципального района на среднесрочный периоды;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2) осуществлять мониторинг и контроль реализации прогнозов социально-экономического развития Сиалеевско-Пятинского сельского поселения Инсарского муниципального района на среднесрочный периоды в части своей компетенции и направлять в срок не позднее 1 апреля года, следующего за отчетным, в уполномоченный орган сведения о реализации прогнозов социально-экономического развития Сиалеевско-Пятинского сельского поселения Инсарского муниципального района.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 xml:space="preserve">4. Опубликовать настоящее постановление в периодическом печатном издании «Информационный бюллетень администрации Сиалеевско-Пятинского сельского поселения Инсарского муниципального </w:t>
      </w:r>
      <w:r w:rsidRPr="00E90ED4">
        <w:rPr>
          <w:rFonts w:ascii="Times New Roman" w:hAnsi="Times New Roman" w:cs="Times New Roman"/>
          <w:sz w:val="20"/>
          <w:szCs w:val="20"/>
        </w:rPr>
        <w:lastRenderedPageBreak/>
        <w:t>района» и разместить на официальном сайте администрации Сиалеевско-Пятинского сельского поселения Инсарского муниципального района в информационно телекоммуникационной сети «Интернет».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  <w:lang w:eastAsia="fa-IR" w:bidi="fa-IR"/>
        </w:rPr>
      </w:pPr>
      <w:r w:rsidRPr="00E90ED4">
        <w:rPr>
          <w:rFonts w:ascii="Times New Roman" w:hAnsi="Times New Roman" w:cs="Times New Roman"/>
          <w:spacing w:val="-2"/>
          <w:sz w:val="20"/>
          <w:szCs w:val="20"/>
        </w:rPr>
        <w:t>5. Контроль за исполнением настоящего постановления оставляю за собой.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  <w:highlight w:val="yellow"/>
        </w:rPr>
      </w:pPr>
      <w:r w:rsidRPr="00E90ED4">
        <w:rPr>
          <w:rFonts w:ascii="Times New Roman" w:hAnsi="Times New Roman" w:cs="Times New Roman"/>
          <w:sz w:val="20"/>
          <w:szCs w:val="20"/>
        </w:rPr>
        <w:t>6. Постановление вступает в силу после его официального опубликования и распространяет свое действие на правоотношения, возникшие с 01.01.2024 г.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ab/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Глава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Сиалеевско-Пятинского 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сельского поселения                             В. Д. Пиксаев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Приложение 1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УТВЕРЖДЕНО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постановлением администрации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Сиалеевско-Пятинского сельского поселения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Инсарского муниципального района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от 02.09.2024г. №86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ПОРЯДОК</w:t>
      </w:r>
    </w:p>
    <w:p w:rsidR="00042713" w:rsidRPr="00E90ED4" w:rsidRDefault="00042713" w:rsidP="00042713">
      <w:pPr>
        <w:pStyle w:val="a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разработки прогноза социально-экономического развития </w:t>
      </w:r>
      <w:r w:rsidRPr="00E90ED4">
        <w:rPr>
          <w:rFonts w:ascii="Times New Roman" w:hAnsi="Times New Roman" w:cs="Times New Roman"/>
          <w:bCs/>
          <w:spacing w:val="-4"/>
          <w:sz w:val="20"/>
          <w:szCs w:val="20"/>
        </w:rPr>
        <w:t xml:space="preserve">Сиалеевско-Пятинского сельского поселения Инсарского муниципального района Республики Мордовия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на среднесрочный период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1. Общие положения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  <w:highlight w:val="lightGray"/>
        </w:rPr>
      </w:pPr>
    </w:p>
    <w:p w:rsidR="00042713" w:rsidRPr="00E90ED4" w:rsidRDefault="00042713" w:rsidP="004814F5">
      <w:pPr>
        <w:pStyle w:val="a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1.1. Настоящий Порядок разработки прогноза социально-экономического развития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 на среднесрочный период (далее - Порядок) регулирует отношения по разработке и корректировке, осуществлению мониторинга и контроля реализации прогноза социально-экономического развития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сельского поселения Инсарского муниципального района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на среднесрочный период (далее - Прогноз).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 xml:space="preserve">1.2. Прогноз - документ стратегического планирования, содержащий систему научно обоснованных представлений о направлениях и об ожидаемых результатах социально-экономического развития Сиалеевско-Пятинского сельского поселения Инсарского муниципального района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на среднесрочный период</w:t>
      </w:r>
      <w:r w:rsidRPr="00E90ED4">
        <w:rPr>
          <w:rFonts w:ascii="Times New Roman" w:hAnsi="Times New Roman" w:cs="Times New Roman"/>
          <w:sz w:val="20"/>
          <w:szCs w:val="20"/>
        </w:rPr>
        <w:t>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1.3. Разработку, корректировку, мониторинг и контроль реализации Прогноза осуществляет администрация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сельского поселения Инсарского муниципального района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(далее - уполномоченный орган).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1.4. Участниками процесса прогнозирования являются администрация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E90ED4">
        <w:rPr>
          <w:rFonts w:ascii="Times New Roman" w:hAnsi="Times New Roman" w:cs="Times New Roman"/>
          <w:sz w:val="20"/>
          <w:szCs w:val="20"/>
        </w:rPr>
        <w:t xml:space="preserve"> осуществляющая подготовку информации для разработки Прогноза,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 хозяйствующие субъекты, осуществляющие деятельность на территории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, в части их компетенции.</w:t>
      </w:r>
    </w:p>
    <w:p w:rsidR="00042713" w:rsidRPr="00E90ED4" w:rsidRDefault="00042713" w:rsidP="001E4ACC">
      <w:pPr>
        <w:pStyle w:val="a7"/>
        <w:jc w:val="both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1.5. Прогноз представляет собой систему показателей социально-экономического развития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, объединенных в таблицу, и пояснительную записку.</w:t>
      </w:r>
    </w:p>
    <w:p w:rsidR="00042713" w:rsidRPr="00E90ED4" w:rsidRDefault="00042713" w:rsidP="00042713">
      <w:pPr>
        <w:pStyle w:val="a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1.6. Таблица должна содержать:</w:t>
      </w:r>
    </w:p>
    <w:p w:rsidR="00042713" w:rsidRPr="00E90ED4" w:rsidRDefault="00042713" w:rsidP="00042713">
      <w:pPr>
        <w:pStyle w:val="a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перечень показателей социально-экономического развития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;</w:t>
      </w:r>
    </w:p>
    <w:p w:rsidR="00042713" w:rsidRPr="00E90ED4" w:rsidRDefault="00042713" w:rsidP="00042713">
      <w:pPr>
        <w:pStyle w:val="a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фактические значения показателей социально-экономического развития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сельского поселения Инсарского муниципального района </w:t>
      </w: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за последний отчетный год;</w:t>
      </w:r>
    </w:p>
    <w:p w:rsidR="00042713" w:rsidRPr="00E90ED4" w:rsidRDefault="00042713" w:rsidP="00042713">
      <w:pPr>
        <w:pStyle w:val="a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прогнозную оценку достигнутого уровня социально-экономического развития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сельского поселения Инсарского муниципального района </w:t>
      </w: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на текущий год;</w:t>
      </w:r>
    </w:p>
    <w:p w:rsidR="00042713" w:rsidRPr="00E90ED4" w:rsidRDefault="00042713" w:rsidP="00042713">
      <w:pPr>
        <w:pStyle w:val="a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>прогнозные данные социально-экономического развития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на среднесрочный период.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2. Разработка и корректировка Прогноза 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2.1. Прогноз разрабатывается ежегодно на трехлетний период, включает очередной финансовый год и плановый период.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2.2. Прогноз разрабатывается на основе прогноза социально- экономического развития Российской Федерации на среднесрочный период, прогноза социально-экономического развития Республики Мордовия на среднесрочный период, стратегии социально-экономического развития</w:t>
      </w:r>
      <w:r w:rsidRPr="00E90ED4">
        <w:rPr>
          <w:rFonts w:ascii="Times New Roman" w:hAnsi="Times New Roman" w:cs="Times New Roman"/>
          <w:sz w:val="20"/>
          <w:szCs w:val="20"/>
        </w:rPr>
        <w:t xml:space="preserve">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 и с учетом основных направлений бюджетной политики и основных направлений налоговой политики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сельского поселения.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2.3. Разработка Прогноза включает в себя следующие этапы: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lastRenderedPageBreak/>
        <w:t>2.3.1. Сбор уполномоченным органом от участников процесса прогнозирования данных, необходимых для разработки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2.3.2. Разработка уполномоченным органом проекта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2.3.3. Общественное обсуждение проекта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2.3.4. Утверждение (одобрение)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2.4. Уполномоченный орган обеспечивает регистрацию Прогноза в федеральном реестре документов стратегического планирования </w:t>
      </w:r>
      <w:r w:rsidRPr="00E90ED4">
        <w:rPr>
          <w:rFonts w:ascii="Times New Roman" w:hAnsi="Times New Roman" w:cs="Times New Roman"/>
          <w:sz w:val="20"/>
          <w:szCs w:val="20"/>
        </w:rPr>
        <w:t>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2.5. Прогноз подлежит официальному опубликованию (за исключением их отдельных положений, в которых содержится информация, относящаяся к государственной, коммерческой, служебной и иной охраняемой законом тайне).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2.6. Прогноз одобряется администрацией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сельского поселения Инсарского муниципального района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одновременно с принятием решения о внесении проекта бюджета сельского поселения в Совет</w:t>
      </w:r>
      <w:r w:rsidRPr="00E90ED4">
        <w:rPr>
          <w:rFonts w:ascii="Times New Roman" w:hAnsi="Times New Roman" w:cs="Times New Roman"/>
          <w:sz w:val="20"/>
          <w:szCs w:val="20"/>
        </w:rPr>
        <w:t xml:space="preserve"> депутатов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2.7. Периодом действия Прогноза считается период с даты одобрения Прогноза до окончания очередного финансового года.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2.8. Корректировка Прогноза осуществляется в период действия Прогноза по решению уполномоченного органа.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2.9. Основаниями для корректировки Прогноза являются: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2.9.1. Существенное изменение условий развития экономики Российской Федерации, Республики Мордовия и</w:t>
      </w:r>
      <w:r w:rsidRPr="00E90ED4">
        <w:rPr>
          <w:rFonts w:ascii="Times New Roman" w:hAnsi="Times New Roman" w:cs="Times New Roman"/>
          <w:sz w:val="20"/>
          <w:szCs w:val="20"/>
        </w:rPr>
        <w:t xml:space="preserve">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E90ED4">
        <w:rPr>
          <w:rFonts w:ascii="Times New Roman" w:hAnsi="Times New Roman" w:cs="Times New Roman"/>
          <w:sz w:val="20"/>
          <w:szCs w:val="20"/>
        </w:rPr>
        <w:t>Сиалеевско-Пятинского сельского поселения Инсарского муниципального района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2.9.2. Итоги рассмотрения ежегодных отчетов о реализации прогнозов.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 Общественное обсуждение проекта среднесрочного прогноза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3.1. В целях обеспечения открытости и доступности информации проект Прогноза подлежит размещению на официальном сайте администрации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 (далее – официальный сайт),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3.2. Уполномоченный орган обеспечивает проведение процедуры общественного обсуждения проекта Прогноза путем размещения соответствующего проекта на официальном сайте с указанием следующей информации: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3.2.1. Срок начала и окончания проведения общественного обсуждения проекта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3.2.2. Адрес электронной почты уполномоченного органа для направления замечаний и предложений к проекту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3.2.3. Порядок направления предложений и замечаний к проекту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3.3. Общественное обсуждение проводится в течение 7 календарных дней со дня размещения на официальном сайте текста проекта соответствующего Прогноза.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3.4. Поступившие замечания и предложения к проекту Прогноза подлежат обязательному рассмотрению уполномоченным органом.</w:t>
      </w:r>
      <w:r w:rsidRPr="00E90ED4">
        <w:rPr>
          <w:rFonts w:ascii="Times New Roman" w:hAnsi="Times New Roman" w:cs="Times New Roman"/>
          <w:sz w:val="20"/>
          <w:szCs w:val="20"/>
        </w:rPr>
        <w:t xml:space="preserve"> Замечания и предложения, поступившие после срока завершения проведения общественного обсуждения проекта Прогноза, не учитываются при его доработке.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3.5. После окончания срока общественного обсуждения проекта Прогноза уполномоченный орган: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1) расматривает все предложения, поступившие в пределах срока общественного обсуждения</w:t>
      </w:r>
      <w:r w:rsidRPr="00E90ED4">
        <w:rPr>
          <w:rFonts w:ascii="Times New Roman" w:hAnsi="Times New Roman" w:cs="Times New Roman"/>
          <w:sz w:val="20"/>
          <w:szCs w:val="20"/>
        </w:rPr>
        <w:t>;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2) выполняет одно из следующих действий: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 xml:space="preserve">дорабатывает проект Прогноза с учетом поступивших замечаний и предложений к проекту прогноза; 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оставляет проект Прогноза без изменений и осуществляет согласование проекта Прогноза в установленном порядке.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3.6. В целях информирования граждан, юридических лиц о принятии (отклонении) замечаний и предложений</w:t>
      </w:r>
      <w:r w:rsidRPr="00E90ED4">
        <w:rPr>
          <w:rFonts w:ascii="Times New Roman" w:hAnsi="Times New Roman" w:cs="Times New Roman"/>
          <w:sz w:val="20"/>
          <w:szCs w:val="20"/>
        </w:rPr>
        <w:t xml:space="preserve"> уполномоченный орган не позднее 30 дней со дня  окончания  срока общественного обсуждения проекта Прогноза размещает на официальном сайте перечень предложений.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4. Мониторинг и контроль реализации Прогноза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4.1. Мониторинг и контроль реализации Прогноза осуществляется на ежегодной основе уполномоченным органом.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4.2. В целях осуществления уполномоченным органом мониторинга и контроля реализации Прогноза участники процесса прогнозирования в срок, не позднее 1 апреля года, следующего за отчетным, направляют в уполномоченный орган сведения о реализации Прогноза в части своей компетенции.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4.3. Уполномоченный орган до 1 мая года, следующего за отчетным, на основании указанных сведений подготавливает ежегодный отчет о результатах реализации Прогноза.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lastRenderedPageBreak/>
        <w:t>4.4. Ежегодный отчет о результатах реализации Прогноза размещается на официальном сайте уполномоченного органа,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042713" w:rsidRPr="00E90ED4" w:rsidRDefault="00042713" w:rsidP="001E4ACC">
      <w:pPr>
        <w:pStyle w:val="a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4.5. Результаты мониторинга реализации Прогноза отражаются в ежегодном отчете главы </w:t>
      </w:r>
      <w:r w:rsidRPr="00E90ED4">
        <w:rPr>
          <w:rFonts w:ascii="Times New Roman" w:hAnsi="Times New Roman" w:cs="Times New Roman"/>
          <w:sz w:val="20"/>
          <w:szCs w:val="20"/>
        </w:rPr>
        <w:t xml:space="preserve">Сиалеевско-Пятинского сельского поселения Инсарского муниципального района 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о результатах своей деятельности и деятельности администрации</w:t>
      </w:r>
      <w:r w:rsidRPr="00E90ED4">
        <w:rPr>
          <w:rFonts w:ascii="Times New Roman" w:hAnsi="Times New Roman" w:cs="Times New Roman"/>
          <w:sz w:val="20"/>
          <w:szCs w:val="20"/>
        </w:rPr>
        <w:t xml:space="preserve"> Сиалеевско-Пятинского сельского поселения Инсарского муниципального района</w:t>
      </w:r>
      <w:r w:rsidRPr="00E90ED4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:rsidR="00042713" w:rsidRPr="00E90ED4" w:rsidRDefault="00042713" w:rsidP="006212F6">
      <w:pPr>
        <w:pStyle w:val="a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Приложение 2</w:t>
      </w:r>
    </w:p>
    <w:p w:rsidR="00042713" w:rsidRPr="00E90ED4" w:rsidRDefault="00042713" w:rsidP="006212F6">
      <w:pPr>
        <w:pStyle w:val="a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УТВЕРЖДЕНО</w:t>
      </w:r>
    </w:p>
    <w:p w:rsidR="00042713" w:rsidRPr="00E90ED4" w:rsidRDefault="00042713" w:rsidP="006212F6">
      <w:pPr>
        <w:pStyle w:val="a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постановлением администрации</w:t>
      </w:r>
    </w:p>
    <w:p w:rsidR="00042713" w:rsidRPr="00E90ED4" w:rsidRDefault="00042713" w:rsidP="006212F6">
      <w:pPr>
        <w:pStyle w:val="a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Сиалеевско-Пятинского сельского поселения</w:t>
      </w:r>
    </w:p>
    <w:p w:rsidR="00042713" w:rsidRPr="00E90ED4" w:rsidRDefault="00042713" w:rsidP="006212F6">
      <w:pPr>
        <w:pStyle w:val="a7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Инсарского муниципального района</w:t>
      </w:r>
    </w:p>
    <w:p w:rsidR="00042713" w:rsidRPr="00E90ED4" w:rsidRDefault="00042713" w:rsidP="006212F6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color w:val="000000"/>
          <w:sz w:val="20"/>
          <w:szCs w:val="20"/>
        </w:rPr>
        <w:t>от 02.09.2024г. № 86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z w:val="20"/>
          <w:szCs w:val="20"/>
        </w:rPr>
      </w:pPr>
      <w:r w:rsidRPr="00E90ED4">
        <w:rPr>
          <w:rFonts w:ascii="Times New Roman" w:hAnsi="Times New Roman" w:cs="Times New Roman"/>
          <w:bCs/>
          <w:sz w:val="20"/>
          <w:szCs w:val="20"/>
        </w:rPr>
        <w:t>ФОРМА ПРОГНОЗА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z w:val="20"/>
          <w:szCs w:val="20"/>
        </w:rPr>
      </w:pPr>
      <w:r w:rsidRPr="00E90ED4">
        <w:rPr>
          <w:rFonts w:ascii="Times New Roman" w:hAnsi="Times New Roman" w:cs="Times New Roman"/>
          <w:bCs/>
          <w:sz w:val="20"/>
          <w:szCs w:val="20"/>
        </w:rPr>
        <w:t xml:space="preserve">социально-экономического развития  Сиалеевско-Пятинского сельского поселения Инсарского муниципального района Республики Мордовия  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bCs/>
          <w:sz w:val="20"/>
          <w:szCs w:val="20"/>
        </w:rPr>
      </w:pPr>
      <w:r w:rsidRPr="00E90ED4">
        <w:rPr>
          <w:rFonts w:ascii="Times New Roman" w:hAnsi="Times New Roman" w:cs="Times New Roman"/>
          <w:bCs/>
          <w:sz w:val="20"/>
          <w:szCs w:val="20"/>
        </w:rPr>
        <w:t xml:space="preserve">на </w:t>
      </w:r>
      <w:r w:rsidRPr="00E90ED4">
        <w:rPr>
          <w:rFonts w:ascii="Times New Roman" w:hAnsi="Times New Roman" w:cs="Times New Roman"/>
          <w:sz w:val="20"/>
          <w:szCs w:val="20"/>
        </w:rPr>
        <w:t>очередной финансовый год</w:t>
      </w:r>
      <w:r w:rsidRPr="00E90ED4">
        <w:rPr>
          <w:rFonts w:ascii="Times New Roman" w:hAnsi="Times New Roman" w:cs="Times New Roman"/>
          <w:bCs/>
          <w:sz w:val="20"/>
          <w:szCs w:val="20"/>
        </w:rPr>
        <w:t xml:space="preserve"> и на плановый период </w:t>
      </w: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042713" w:rsidRPr="00E90ED4" w:rsidRDefault="00042713" w:rsidP="00042713">
      <w:pPr>
        <w:pStyle w:val="a7"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824"/>
        <w:gridCol w:w="987"/>
        <w:gridCol w:w="1281"/>
        <w:gridCol w:w="1420"/>
        <w:gridCol w:w="1596"/>
      </w:tblGrid>
      <w:tr w:rsidR="00042713" w:rsidRPr="00E90ED4" w:rsidTr="001E4ACC">
        <w:tc>
          <w:tcPr>
            <w:tcW w:w="828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24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87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Ед. измер.</w:t>
            </w:r>
          </w:p>
        </w:tc>
        <w:tc>
          <w:tcPr>
            <w:tcW w:w="1281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Прогноз на очередной финансовый год</w:t>
            </w:r>
          </w:p>
        </w:tc>
        <w:tc>
          <w:tcPr>
            <w:tcW w:w="1420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 xml:space="preserve">Прогноз на </w:t>
            </w:r>
            <w:r w:rsidRPr="00E90E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1-й год планового периода</w:t>
            </w:r>
          </w:p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 xml:space="preserve">Прогноз на </w:t>
            </w:r>
          </w:p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2-й год планового периода</w:t>
            </w:r>
          </w:p>
        </w:tc>
      </w:tr>
      <w:tr w:rsidR="00042713" w:rsidRPr="00E90ED4" w:rsidTr="001E4ACC">
        <w:tc>
          <w:tcPr>
            <w:tcW w:w="828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24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Объем производства скота и птицы от сельскохозяйственных организаций и крестьянских (фермерских) хозяйств      </w:t>
            </w:r>
          </w:p>
        </w:tc>
        <w:tc>
          <w:tcPr>
            <w:tcW w:w="987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тонн</w:t>
            </w:r>
          </w:p>
        </w:tc>
        <w:tc>
          <w:tcPr>
            <w:tcW w:w="1281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2713" w:rsidRPr="00E90ED4" w:rsidTr="001E4ACC">
        <w:tc>
          <w:tcPr>
            <w:tcW w:w="828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4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Объем производства молока от сельскохозяйственных организаций и крестьянских (фермерских) хозяйств  </w:t>
            </w:r>
          </w:p>
        </w:tc>
        <w:tc>
          <w:tcPr>
            <w:tcW w:w="987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тонн</w:t>
            </w:r>
          </w:p>
        </w:tc>
        <w:tc>
          <w:tcPr>
            <w:tcW w:w="1281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2713" w:rsidRPr="00E90ED4" w:rsidTr="001E4ACC">
        <w:tc>
          <w:tcPr>
            <w:tcW w:w="828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 xml:space="preserve">Объем оборота розничной торговли во всех каналах реализации,  (без общепита) </w:t>
            </w:r>
          </w:p>
        </w:tc>
        <w:tc>
          <w:tcPr>
            <w:tcW w:w="987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281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2713" w:rsidRPr="00E90ED4" w:rsidTr="001E4ACC">
        <w:tc>
          <w:tcPr>
            <w:tcW w:w="828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4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Общая площадь введенного в эксплуатацию жилья с учетом индивидуального жилищного строительства</w:t>
            </w:r>
          </w:p>
        </w:tc>
        <w:tc>
          <w:tcPr>
            <w:tcW w:w="987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0ED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</w:p>
        </w:tc>
        <w:tc>
          <w:tcPr>
            <w:tcW w:w="1281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042713" w:rsidRPr="00E90ED4" w:rsidRDefault="00042713" w:rsidP="000427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42713" w:rsidRPr="00CF1487" w:rsidRDefault="00042713" w:rsidP="00CF1487">
      <w:pPr>
        <w:pStyle w:val="a7"/>
        <w:jc w:val="center"/>
        <w:rPr>
          <w:sz w:val="20"/>
          <w:szCs w:val="20"/>
          <w:highlight w:val="yellow"/>
        </w:rPr>
      </w:pPr>
    </w:p>
    <w:p w:rsidR="00C62669" w:rsidRPr="00CF1487" w:rsidRDefault="00C62669" w:rsidP="00CF1487">
      <w:pPr>
        <w:pStyle w:val="a7"/>
        <w:jc w:val="center"/>
        <w:rPr>
          <w:b/>
          <w:sz w:val="20"/>
          <w:szCs w:val="20"/>
        </w:rPr>
      </w:pPr>
      <w:r w:rsidRPr="00CF1487">
        <w:rPr>
          <w:b/>
          <w:sz w:val="20"/>
          <w:szCs w:val="20"/>
        </w:rPr>
        <w:t>АДМИНИСТРАЦИЯ СИАЛЕЕВСКО-ПЯТИНСКОГО СЕЛЬСКОГО ПОСЕЛЕНИЯ ИНСАРСКОГО МУНИЦИПАЛЬНОГО РАЙОНА</w:t>
      </w:r>
      <w:r w:rsidR="00CF1487">
        <w:rPr>
          <w:b/>
          <w:sz w:val="20"/>
          <w:szCs w:val="20"/>
        </w:rPr>
        <w:t xml:space="preserve">  </w:t>
      </w:r>
      <w:r w:rsidRPr="00CF1487">
        <w:rPr>
          <w:b/>
          <w:sz w:val="20"/>
          <w:szCs w:val="20"/>
        </w:rPr>
        <w:t>РЕСПУБЛИКИ МОРДОВИЯ</w:t>
      </w:r>
    </w:p>
    <w:p w:rsidR="00C62669" w:rsidRPr="00CF1487" w:rsidRDefault="00C62669" w:rsidP="00CF1487">
      <w:pPr>
        <w:pStyle w:val="a7"/>
        <w:jc w:val="center"/>
        <w:rPr>
          <w:b/>
          <w:sz w:val="20"/>
          <w:szCs w:val="20"/>
        </w:rPr>
      </w:pPr>
      <w:r w:rsidRPr="00CF1487">
        <w:rPr>
          <w:b/>
          <w:sz w:val="20"/>
          <w:szCs w:val="20"/>
        </w:rPr>
        <w:t>П О С Т А Н О В Л Е Н И Е</w:t>
      </w:r>
    </w:p>
    <w:p w:rsidR="00C62669" w:rsidRPr="00CF1487" w:rsidRDefault="00C62669" w:rsidP="00CF1487">
      <w:pPr>
        <w:pStyle w:val="a7"/>
        <w:jc w:val="center"/>
        <w:rPr>
          <w:sz w:val="20"/>
          <w:szCs w:val="20"/>
        </w:rPr>
      </w:pPr>
      <w:r w:rsidRPr="00CF1487">
        <w:rPr>
          <w:sz w:val="20"/>
          <w:szCs w:val="20"/>
        </w:rPr>
        <w:t>с. Сиалеевская Пятина</w:t>
      </w:r>
    </w:p>
    <w:p w:rsidR="00C62669" w:rsidRPr="00E90ED4" w:rsidRDefault="00C62669" w:rsidP="00C62669">
      <w:pPr>
        <w:pStyle w:val="410"/>
        <w:tabs>
          <w:tab w:val="left" w:pos="7318"/>
        </w:tabs>
        <w:spacing w:before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90ED4">
        <w:rPr>
          <w:rStyle w:val="420"/>
          <w:rFonts w:ascii="Times New Roman" w:hAnsi="Times New Roman" w:cs="Times New Roman"/>
          <w:sz w:val="20"/>
          <w:szCs w:val="20"/>
        </w:rPr>
        <w:t xml:space="preserve">от 02 сентября </w:t>
      </w:r>
      <w:smartTag w:uri="urn:schemas-microsoft-com:office:smarttags" w:element="metricconverter">
        <w:smartTagPr>
          <w:attr w:name="ProductID" w:val="2024 г"/>
        </w:smartTagPr>
        <w:r w:rsidRPr="00E90ED4">
          <w:rPr>
            <w:rStyle w:val="420"/>
            <w:rFonts w:ascii="Times New Roman" w:hAnsi="Times New Roman" w:cs="Times New Roman"/>
            <w:sz w:val="20"/>
            <w:szCs w:val="20"/>
          </w:rPr>
          <w:t>2024 г</w:t>
        </w:r>
      </w:smartTag>
      <w:r w:rsidRPr="00E90ED4">
        <w:rPr>
          <w:rStyle w:val="420"/>
          <w:rFonts w:ascii="Times New Roman" w:hAnsi="Times New Roman" w:cs="Times New Roman"/>
          <w:sz w:val="20"/>
          <w:szCs w:val="20"/>
        </w:rPr>
        <w:t>.  № 87</w:t>
      </w:r>
    </w:p>
    <w:p w:rsidR="00C62669" w:rsidRPr="00E90ED4" w:rsidRDefault="00C62669" w:rsidP="00C62669">
      <w:pPr>
        <w:pStyle w:val="31"/>
        <w:spacing w:before="0" w:line="240" w:lineRule="auto"/>
        <w:ind w:left="820"/>
        <w:jc w:val="left"/>
        <w:rPr>
          <w:rFonts w:ascii="Times New Roman" w:hAnsi="Times New Roman" w:cs="Times New Roman"/>
          <w:sz w:val="20"/>
          <w:szCs w:val="20"/>
        </w:rPr>
      </w:pPr>
    </w:p>
    <w:p w:rsidR="00C62669" w:rsidRPr="00E90ED4" w:rsidRDefault="00C62669" w:rsidP="00C62669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r w:rsidRPr="00E90ED4">
        <w:rPr>
          <w:rFonts w:ascii="Times New Roman" w:hAnsi="Times New Roman" w:cs="Times New Roman"/>
          <w:b w:val="0"/>
          <w:sz w:val="20"/>
        </w:rPr>
        <w:t>Об утверждении Порядка разработки и утверждения бюджетного</w:t>
      </w:r>
    </w:p>
    <w:p w:rsidR="00C62669" w:rsidRPr="00E90ED4" w:rsidRDefault="00C62669" w:rsidP="00C62669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r w:rsidRPr="00E90ED4">
        <w:rPr>
          <w:rFonts w:ascii="Times New Roman" w:hAnsi="Times New Roman" w:cs="Times New Roman"/>
          <w:b w:val="0"/>
          <w:sz w:val="20"/>
        </w:rPr>
        <w:t>прогноза Сиалеевско-Пятинского сельского поселения Инсарского муниципального района на долгосрочный период</w:t>
      </w:r>
    </w:p>
    <w:p w:rsidR="00C62669" w:rsidRPr="00E90ED4" w:rsidRDefault="00C62669" w:rsidP="00C62669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 xml:space="preserve">В соответствии со статьей </w:t>
      </w:r>
      <w:hyperlink r:id="rId8" w:history="1">
        <w:r w:rsidRPr="00E90ED4">
          <w:rPr>
            <w:rStyle w:val="af5"/>
            <w:rFonts w:ascii="Times New Roman" w:hAnsi="Times New Roman"/>
            <w:sz w:val="20"/>
            <w:szCs w:val="20"/>
          </w:rPr>
          <w:t>170.1</w:t>
        </w:r>
      </w:hyperlink>
      <w:r w:rsidRPr="00E90ED4">
        <w:rPr>
          <w:rFonts w:ascii="Times New Roman" w:hAnsi="Times New Roman" w:cs="Times New Roman"/>
          <w:sz w:val="20"/>
          <w:szCs w:val="20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Устава Сиалеевско-Пятинского сельского поселения, администрация Сиалеевско-Пятинского сельского поселения постановляет:</w:t>
      </w:r>
    </w:p>
    <w:p w:rsidR="00C62669" w:rsidRPr="00E90ED4" w:rsidRDefault="00C62669" w:rsidP="00C62669">
      <w:pPr>
        <w:pStyle w:val="af4"/>
        <w:tabs>
          <w:tab w:val="left" w:pos="0"/>
        </w:tabs>
        <w:ind w:left="0"/>
        <w:jc w:val="both"/>
      </w:pPr>
      <w:r w:rsidRPr="00E90ED4">
        <w:t xml:space="preserve">1.Утвердить </w:t>
      </w:r>
      <w:hyperlink r:id="rId9" w:anchor="P29" w:history="1">
        <w:r w:rsidRPr="00E90ED4">
          <w:rPr>
            <w:rStyle w:val="af5"/>
          </w:rPr>
          <w:t>Порядок</w:t>
        </w:r>
      </w:hyperlink>
      <w:r w:rsidRPr="00E90ED4">
        <w:t xml:space="preserve"> разработки и утверждения бюджетного прогноза  на долгосрочный период согласно приложению.</w:t>
      </w:r>
    </w:p>
    <w:p w:rsidR="00C62669" w:rsidRPr="00E90ED4" w:rsidRDefault="00C62669" w:rsidP="00C62669">
      <w:pPr>
        <w:pStyle w:val="af4"/>
        <w:tabs>
          <w:tab w:val="left" w:pos="567"/>
        </w:tabs>
        <w:ind w:left="0"/>
        <w:jc w:val="both"/>
      </w:pPr>
      <w:r w:rsidRPr="00E90ED4">
        <w:t>2. Настоящее Постановление подлежит официальному опубликованию и размещению на официальном сайте администрации Сиалеевско-Пятинского сельского поселения.</w:t>
      </w:r>
    </w:p>
    <w:p w:rsidR="00C62669" w:rsidRPr="00E90ED4" w:rsidRDefault="00C62669" w:rsidP="00C62669">
      <w:pPr>
        <w:pStyle w:val="ConsPlusNormal"/>
        <w:jc w:val="both"/>
        <w:rPr>
          <w:rFonts w:ascii="Times New Roman" w:hAnsi="Times New Roman" w:cs="Times New Roman"/>
          <w:highlight w:val="yellow"/>
        </w:rPr>
      </w:pPr>
      <w:r w:rsidRPr="00E90ED4">
        <w:rPr>
          <w:rFonts w:ascii="Times New Roman" w:hAnsi="Times New Roman" w:cs="Times New Roman"/>
        </w:rPr>
        <w:lastRenderedPageBreak/>
        <w:t>3. Постановление вступает в силу после его официального опубликования и распространяет свое действие на правоотношения, возникшие с 01.01.2024 г.</w:t>
      </w:r>
    </w:p>
    <w:p w:rsidR="00C62669" w:rsidRPr="00E90ED4" w:rsidRDefault="00C62669" w:rsidP="00C62669">
      <w:pPr>
        <w:pStyle w:val="af4"/>
        <w:tabs>
          <w:tab w:val="left" w:pos="567"/>
        </w:tabs>
        <w:ind w:left="0"/>
        <w:jc w:val="both"/>
      </w:pPr>
      <w:r w:rsidRPr="00E90ED4">
        <w:t xml:space="preserve">4. Контроль за исполнением настоящего постановления оставляю за собой. </w:t>
      </w:r>
    </w:p>
    <w:p w:rsidR="00C62669" w:rsidRPr="00E90ED4" w:rsidRDefault="00C62669" w:rsidP="00C626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62669" w:rsidRPr="00E90ED4" w:rsidRDefault="00C62669" w:rsidP="00CF1487">
      <w:pPr>
        <w:pStyle w:val="ConsPlusNormal"/>
        <w:rPr>
          <w:rFonts w:ascii="Times New Roman" w:hAnsi="Times New Roman" w:cs="Times New Roman"/>
          <w:bCs/>
        </w:rPr>
      </w:pPr>
      <w:r w:rsidRPr="00E90ED4">
        <w:rPr>
          <w:rFonts w:ascii="Times New Roman" w:hAnsi="Times New Roman" w:cs="Times New Roman"/>
          <w:bCs/>
        </w:rPr>
        <w:t>Глава</w:t>
      </w:r>
      <w:r w:rsidR="00CF1487">
        <w:rPr>
          <w:rFonts w:ascii="Times New Roman" w:hAnsi="Times New Roman" w:cs="Times New Roman"/>
          <w:bCs/>
        </w:rPr>
        <w:t xml:space="preserve"> </w:t>
      </w:r>
      <w:r w:rsidRPr="00E90ED4">
        <w:rPr>
          <w:rFonts w:ascii="Times New Roman" w:hAnsi="Times New Roman" w:cs="Times New Roman"/>
          <w:bCs/>
        </w:rPr>
        <w:t>Сиалеевско-Пятинского сельского поселения</w:t>
      </w:r>
    </w:p>
    <w:p w:rsidR="00C62669" w:rsidRPr="001E4ACC" w:rsidRDefault="00C62669" w:rsidP="001E4ACC">
      <w:pPr>
        <w:pStyle w:val="a7"/>
        <w:rPr>
          <w:sz w:val="20"/>
          <w:szCs w:val="20"/>
        </w:rPr>
      </w:pPr>
      <w:r w:rsidRPr="00E90ED4">
        <w:t>В. Д. Пиксаев</w:t>
      </w:r>
    </w:p>
    <w:p w:rsidR="00C62669" w:rsidRPr="001E4ACC" w:rsidRDefault="00C62669" w:rsidP="001E4ACC">
      <w:pPr>
        <w:pStyle w:val="a7"/>
        <w:jc w:val="right"/>
        <w:rPr>
          <w:rStyle w:val="aff5"/>
          <w:rFonts w:ascii="Times New Roman" w:hAnsi="Times New Roman" w:cs="Times New Roman"/>
          <w:b w:val="0"/>
          <w:bCs/>
          <w:sz w:val="20"/>
          <w:szCs w:val="20"/>
        </w:rPr>
      </w:pPr>
      <w:r w:rsidRPr="001E4ACC">
        <w:rPr>
          <w:rStyle w:val="aff5"/>
          <w:rFonts w:ascii="Times New Roman" w:hAnsi="Times New Roman" w:cs="Times New Roman"/>
          <w:b w:val="0"/>
          <w:bCs/>
          <w:sz w:val="20"/>
          <w:szCs w:val="20"/>
        </w:rPr>
        <w:t>Приложение</w:t>
      </w:r>
      <w:r w:rsidRPr="001E4ACC">
        <w:rPr>
          <w:rStyle w:val="aff5"/>
          <w:rFonts w:ascii="Times New Roman" w:hAnsi="Times New Roman" w:cs="Times New Roman"/>
          <w:b w:val="0"/>
          <w:bCs/>
          <w:sz w:val="20"/>
          <w:szCs w:val="20"/>
        </w:rPr>
        <w:br/>
        <w:t xml:space="preserve">к </w:t>
      </w:r>
      <w:hyperlink w:anchor="sub_0" w:history="1">
        <w:r w:rsidRPr="001E4ACC">
          <w:rPr>
            <w:rStyle w:val="a9"/>
            <w:rFonts w:ascii="Times New Roman" w:hAnsi="Times New Roman"/>
            <w:b w:val="0"/>
            <w:sz w:val="20"/>
            <w:szCs w:val="20"/>
          </w:rPr>
          <w:t>постановлению</w:t>
        </w:r>
      </w:hyperlink>
      <w:r w:rsidRPr="001E4ACC">
        <w:rPr>
          <w:rStyle w:val="aff5"/>
          <w:rFonts w:ascii="Times New Roman" w:hAnsi="Times New Roman" w:cs="Times New Roman"/>
          <w:b w:val="0"/>
          <w:bCs/>
          <w:sz w:val="20"/>
          <w:szCs w:val="20"/>
        </w:rPr>
        <w:t xml:space="preserve"> администрации</w:t>
      </w:r>
      <w:r w:rsidRPr="001E4ACC">
        <w:rPr>
          <w:rStyle w:val="aff5"/>
          <w:rFonts w:ascii="Times New Roman" w:hAnsi="Times New Roman" w:cs="Times New Roman"/>
          <w:b w:val="0"/>
          <w:bCs/>
          <w:sz w:val="20"/>
          <w:szCs w:val="20"/>
        </w:rPr>
        <w:br/>
      </w:r>
      <w:r w:rsidRPr="001E4ACC">
        <w:rPr>
          <w:sz w:val="20"/>
          <w:szCs w:val="20"/>
        </w:rPr>
        <w:t>Сиалеевско-Пятинского сельского поселения</w:t>
      </w:r>
    </w:p>
    <w:p w:rsidR="00C62669" w:rsidRDefault="00C62669" w:rsidP="001E4ACC">
      <w:pPr>
        <w:pStyle w:val="a7"/>
        <w:jc w:val="right"/>
        <w:rPr>
          <w:rStyle w:val="aff5"/>
          <w:rFonts w:ascii="Times New Roman" w:hAnsi="Times New Roman" w:cs="Times New Roman"/>
          <w:b w:val="0"/>
          <w:bCs/>
          <w:sz w:val="20"/>
          <w:szCs w:val="20"/>
        </w:rPr>
      </w:pPr>
      <w:r w:rsidRPr="001E4ACC">
        <w:rPr>
          <w:rStyle w:val="aff5"/>
          <w:rFonts w:ascii="Times New Roman" w:hAnsi="Times New Roman" w:cs="Times New Roman"/>
          <w:b w:val="0"/>
          <w:bCs/>
          <w:sz w:val="20"/>
          <w:szCs w:val="20"/>
        </w:rPr>
        <w:t>Инсарского муниципального района</w:t>
      </w:r>
      <w:r w:rsidRPr="001E4ACC">
        <w:rPr>
          <w:rStyle w:val="aff5"/>
          <w:rFonts w:ascii="Times New Roman" w:hAnsi="Times New Roman" w:cs="Times New Roman"/>
          <w:b w:val="0"/>
          <w:bCs/>
          <w:sz w:val="20"/>
          <w:szCs w:val="20"/>
        </w:rPr>
        <w:br/>
        <w:t>от 02.09.2024 г. №87</w:t>
      </w:r>
    </w:p>
    <w:p w:rsidR="001E4ACC" w:rsidRPr="001E4ACC" w:rsidRDefault="001E4ACC" w:rsidP="001E4ACC">
      <w:pPr>
        <w:pStyle w:val="a7"/>
        <w:jc w:val="right"/>
        <w:rPr>
          <w:sz w:val="20"/>
          <w:szCs w:val="20"/>
        </w:rPr>
      </w:pPr>
    </w:p>
    <w:p w:rsidR="00C62669" w:rsidRPr="00E90ED4" w:rsidRDefault="00C62669" w:rsidP="00C626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90ED4">
        <w:rPr>
          <w:rFonts w:ascii="Times New Roman" w:hAnsi="Times New Roman" w:cs="Times New Roman"/>
          <w:b/>
          <w:bCs/>
          <w:sz w:val="20"/>
          <w:szCs w:val="20"/>
        </w:rPr>
        <w:t>Порядок</w:t>
      </w:r>
    </w:p>
    <w:p w:rsidR="00C62669" w:rsidRPr="00E90ED4" w:rsidRDefault="00C62669" w:rsidP="00C626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90ED4">
        <w:rPr>
          <w:rFonts w:ascii="Times New Roman" w:hAnsi="Times New Roman" w:cs="Times New Roman"/>
          <w:b/>
          <w:bCs/>
          <w:sz w:val="20"/>
          <w:szCs w:val="20"/>
        </w:rPr>
        <w:t xml:space="preserve">разработки и утверждения бюджетного прогноза </w:t>
      </w:r>
      <w:r w:rsidRPr="00E90ED4">
        <w:rPr>
          <w:rFonts w:ascii="Times New Roman" w:hAnsi="Times New Roman" w:cs="Times New Roman"/>
          <w:b/>
          <w:sz w:val="20"/>
          <w:szCs w:val="20"/>
        </w:rPr>
        <w:t>Сиалеевско-Пятинского сельского поселения</w:t>
      </w:r>
      <w:r w:rsidRPr="00E90ED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90ED4">
        <w:rPr>
          <w:rStyle w:val="aff5"/>
          <w:rFonts w:ascii="Times New Roman" w:hAnsi="Times New Roman" w:cs="Times New Roman"/>
          <w:bCs/>
          <w:sz w:val="20"/>
          <w:szCs w:val="20"/>
        </w:rPr>
        <w:t xml:space="preserve">Инсарского муниципального района Республики Мордовия </w:t>
      </w:r>
      <w:r w:rsidRPr="00E90ED4">
        <w:rPr>
          <w:rFonts w:ascii="Times New Roman" w:hAnsi="Times New Roman" w:cs="Times New Roman"/>
          <w:b/>
          <w:bCs/>
          <w:sz w:val="20"/>
          <w:szCs w:val="20"/>
        </w:rPr>
        <w:t>на долгосрочный</w:t>
      </w:r>
      <w:bookmarkStart w:id="0" w:name="_GoBack"/>
      <w:bookmarkEnd w:id="0"/>
      <w:r w:rsidRPr="00E90ED4">
        <w:rPr>
          <w:rFonts w:ascii="Times New Roman" w:hAnsi="Times New Roman" w:cs="Times New Roman"/>
          <w:b/>
          <w:bCs/>
          <w:sz w:val="20"/>
          <w:szCs w:val="20"/>
        </w:rPr>
        <w:t xml:space="preserve"> период</w:t>
      </w:r>
    </w:p>
    <w:p w:rsidR="00C62669" w:rsidRPr="00E90ED4" w:rsidRDefault="00C62669" w:rsidP="00C626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1. Настоящий Порядок определяет сроки разработки и утверждения, период действия, состав и содержание бюджетного прогноза Сиалеевско-Пятинского сельского поселения на долгосрочный период (далее - бюджетный прогноз).</w:t>
      </w:r>
    </w:p>
    <w:p w:rsidR="00C62669" w:rsidRPr="00E90ED4" w:rsidRDefault="00C62669" w:rsidP="00C62669">
      <w:pPr>
        <w:pStyle w:val="ConsPlusNormal"/>
        <w:jc w:val="both"/>
        <w:rPr>
          <w:rFonts w:ascii="Times New Roman" w:hAnsi="Times New Roman" w:cs="Times New Roman"/>
        </w:rPr>
      </w:pPr>
      <w:r w:rsidRPr="00E90ED4">
        <w:rPr>
          <w:rFonts w:ascii="Times New Roman" w:hAnsi="Times New Roman" w:cs="Times New Roman"/>
        </w:rPr>
        <w:t>2. Под бюджетным прогнозом понимается документ, содержащий прогноз основных характеристик бюджета Сиалеевско-Пятинского сельского поселения, показатели финансового обеспечения муниципальных программ на период их действия, иные показатели, характеризующие бюджет Сиалеевско-Пятинского сельского поселения, а также содержащий основные подходы к формированию бюджетной политики на долгосрочный период.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Бюджетный прогноз разрабатывается каждые три года на трехлетний период на основе прогноза социально-экономического развития Сиалеевско-Пятинского сельского поселения (далее - прогноз социально-экономического развития) на соответствующий период.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Совета депутатов Сиалеевско-Пятинского сельского поселения  о бюджете Сиалеевско-Пятинского сельского поселения на очередной финансовый год и на плановый период без продления периода его действия.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3. Разработка бюджетного прогноза (проекта, проекта изменений бюджетного прогноза) осуществляется Администрацией Сиалеевско-Пятинского сельского поселения (далее - Администрация).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Сиалеевско-Пятинского сельского поселения.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Сиалеевско-Пятинского сельского поселения, направляется в Совет депутатов Сиалеевско-Пятинского сельского поселения одновременно с проектом решения о бюджете Сиалеевско-Пятинского сельского поселения на очередной финансовый год и на плановый период.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5. Бюджетный прогноз (изменения бюджетного прогноза) утверждается (утверждаются) постановлением администрации Сиалеевско-Пятинского сельского поселения в срок, не превышающий двух месяцев со дня официального опубликования решения о бюджете Сиалеевско-Пятинского сельского поселения на очередной финансовый год и на плановый период.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6. Бюджетный прогноз состоит из текстовой части и приложений.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7. Текстовая часть бюджетного прогноза включает следующие основные разделы: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1) цели и задачи долгосрочной бюджетной политики;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2) условия формирования бюджетного прогноза;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3) прогноз основных характеристик бюджета Сиалеевско-Пятинского сельского поселения;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4) показатели финансового обеспечения муниципальных программ Сиалеевско-Пятинского сельского поселения на период их действия;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5) оценка и минимизация бюджетных рисков.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8. К содержанию разделов бюджетного прогноза предъявляются следующие основные требования: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Сиалеевско-Пятинского сельского поселения;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3) третий раздел должен содержать анализ основных характеристик бюджета Сиалеевско-Пятинского сельского поселения (доходы, расходы, дефицит (профицит), источники финансирования дефицита, объем муниципального долга, иные показатели);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 xml:space="preserve">4) четвертый раздел должен содержать прогноз предельных расходов на финансовое обеспечение муниципальных программ Сиалеевско-Пятинского сельского поселения (на период их действия), а также, </w:t>
      </w:r>
      <w:r w:rsidRPr="00E90ED4">
        <w:rPr>
          <w:rFonts w:ascii="Times New Roman" w:hAnsi="Times New Roman" w:cs="Times New Roman"/>
          <w:sz w:val="20"/>
          <w:szCs w:val="20"/>
        </w:rPr>
        <w:lastRenderedPageBreak/>
        <w:t>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Сиалеевско-Пятинского сельского поселения;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9. Приложения к тексту бюджетного прогноза содержат: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1) прогноз основных характеристик бюджета Сиалеевско-Пятинского сельского поселения (по форме согласно приложению 1 к настоящему Порядку);</w:t>
      </w:r>
    </w:p>
    <w:p w:rsidR="00C62669" w:rsidRPr="00E90ED4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2) показатели финансового обеспечения муниципальных программ Сиалеевско-Пятинского сельского поселения (по форме согласно приложению 2 к настоящему Порядку).</w:t>
      </w:r>
    </w:p>
    <w:p w:rsidR="00C62669" w:rsidRDefault="00C62669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0ED4">
        <w:rPr>
          <w:rFonts w:ascii="Times New Roman" w:hAnsi="Times New Roman" w:cs="Times New Roman"/>
          <w:sz w:val="20"/>
          <w:szCs w:val="20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Сиалеевско-Пятинского сельского поселения.</w:t>
      </w:r>
    </w:p>
    <w:p w:rsidR="001E4ACC" w:rsidRPr="00E90ED4" w:rsidRDefault="001E4ACC" w:rsidP="00C626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E4ACC" w:rsidRPr="001E4ACC" w:rsidRDefault="001E4ACC" w:rsidP="001E4ACC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 w:rsidRPr="001E4ACC">
        <w:rPr>
          <w:rFonts w:ascii="Times New Roman" w:hAnsi="Times New Roman"/>
          <w:b/>
          <w:sz w:val="20"/>
          <w:szCs w:val="20"/>
        </w:rPr>
        <w:t>РЕСПУБЛИКА МОРДОВИЯ</w:t>
      </w:r>
    </w:p>
    <w:p w:rsidR="001E4ACC" w:rsidRPr="001E4ACC" w:rsidRDefault="001E4ACC" w:rsidP="001E4ACC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 w:rsidRPr="001E4ACC">
        <w:rPr>
          <w:rFonts w:ascii="Times New Roman" w:hAnsi="Times New Roman"/>
          <w:b/>
          <w:sz w:val="20"/>
          <w:szCs w:val="20"/>
        </w:rPr>
        <w:t>ВНЕОЧЕРЕДНАЯ ТРИДЦАТЬ ЧЕТВЕРТАЯ СЕССИЯ СОВЕТА ДЕПУТАТОВ СИАЛЕЕВСКО-ПЯТИНСКОГО СЕЛЬСКОГО ПОСЕЛЕНИЯ ИНСАРСКОГО МУНИЦИПАЛЬНОГО РАЙОНА</w:t>
      </w:r>
    </w:p>
    <w:p w:rsidR="001E4ACC" w:rsidRPr="001E4ACC" w:rsidRDefault="001E4ACC" w:rsidP="001E4ACC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 w:rsidRPr="001E4ACC">
        <w:rPr>
          <w:rFonts w:ascii="Times New Roman" w:hAnsi="Times New Roman"/>
          <w:b/>
          <w:sz w:val="20"/>
          <w:szCs w:val="20"/>
        </w:rPr>
        <w:t>РЕШЕНИЕ</w:t>
      </w:r>
    </w:p>
    <w:p w:rsidR="001E4ACC" w:rsidRDefault="001E4ACC" w:rsidP="001E4ACC">
      <w:pPr>
        <w:pStyle w:val="a7"/>
        <w:jc w:val="center"/>
        <w:rPr>
          <w:rFonts w:ascii="Times New Roman" w:eastAsia="Times New Roman CYR" w:hAnsi="Times New Roman"/>
          <w:b/>
          <w:sz w:val="20"/>
          <w:szCs w:val="20"/>
        </w:rPr>
      </w:pPr>
      <w:r w:rsidRPr="001E4ACC">
        <w:rPr>
          <w:rFonts w:ascii="Times New Roman" w:eastAsia="Times New Roman CYR" w:hAnsi="Times New Roman"/>
          <w:b/>
          <w:sz w:val="20"/>
          <w:szCs w:val="20"/>
        </w:rPr>
        <w:t>от  03 сентября 2023 года                                                                            № 22</w:t>
      </w:r>
    </w:p>
    <w:p w:rsidR="001E4ACC" w:rsidRPr="001E4ACC" w:rsidRDefault="001E4ACC" w:rsidP="001E4ACC">
      <w:pPr>
        <w:pStyle w:val="a7"/>
        <w:rPr>
          <w:rFonts w:ascii="Times New Roman" w:eastAsia="Times New Roman CYR" w:hAnsi="Times New Roman"/>
          <w:b/>
          <w:sz w:val="20"/>
          <w:szCs w:val="20"/>
        </w:rPr>
      </w:pPr>
    </w:p>
    <w:p w:rsidR="001E4ACC" w:rsidRDefault="001E4ACC" w:rsidP="001E4ACC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 w:rsidRPr="001E4ACC">
        <w:rPr>
          <w:rFonts w:ascii="Times New Roman" w:hAnsi="Times New Roman"/>
          <w:b/>
          <w:sz w:val="20"/>
          <w:szCs w:val="20"/>
        </w:rPr>
        <w:t>О назначении и проведении схода граждан в с.Сиалеевская Пятина   Сиалеевско-Пятинского сельского поселения Инсарского муниципального района</w:t>
      </w:r>
    </w:p>
    <w:p w:rsidR="001E4ACC" w:rsidRPr="001E4ACC" w:rsidRDefault="001E4ACC" w:rsidP="001E4ACC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</w:p>
    <w:p w:rsidR="001E4ACC" w:rsidRPr="001E4ACC" w:rsidRDefault="001E4ACC" w:rsidP="001E4ACC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</w:p>
    <w:p w:rsidR="001E4ACC" w:rsidRPr="001E4ACC" w:rsidRDefault="001E4ACC" w:rsidP="001E4ACC">
      <w:pPr>
        <w:spacing w:line="240" w:lineRule="auto"/>
        <w:ind w:left="-284" w:firstLine="426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 xml:space="preserve">В соответствии со  статьями 22, 56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1E4ACC">
          <w:rPr>
            <w:rFonts w:ascii="Times New Roman" w:hAnsi="Times New Roman"/>
            <w:sz w:val="20"/>
            <w:szCs w:val="20"/>
          </w:rPr>
          <w:t>2003 г</w:t>
        </w:r>
      </w:smartTag>
      <w:r w:rsidRPr="001E4ACC">
        <w:rPr>
          <w:rFonts w:ascii="Times New Roman" w:hAnsi="Times New Roman"/>
          <w:sz w:val="20"/>
          <w:szCs w:val="20"/>
        </w:rPr>
        <w:t>. № 131-ФЗ «Об общих принципах организации местного самоуправления в Российской Федерации», Устава Сиалеевско-Пятинского сельского поселения Инсарского муниципального района Республики Мордовия, Решением Совета депутатов Сиалеевско-Пятинского сельского поселения Инсарского муниципального района Республики Мордовия от 04.08.2020г. №24 «</w:t>
      </w:r>
      <w:r w:rsidRPr="001E4ACC">
        <w:rPr>
          <w:rFonts w:ascii="Times New Roman" w:hAnsi="Times New Roman"/>
          <w:bCs/>
          <w:sz w:val="20"/>
          <w:szCs w:val="20"/>
        </w:rPr>
        <w:t xml:space="preserve">Об утверждении положения о самообложении граждан в </w:t>
      </w:r>
      <w:r w:rsidRPr="001E4ACC">
        <w:rPr>
          <w:rFonts w:ascii="Times New Roman" w:hAnsi="Times New Roman"/>
          <w:sz w:val="20"/>
          <w:szCs w:val="20"/>
        </w:rPr>
        <w:t>Сиалеевско-Пятинском</w:t>
      </w:r>
      <w:r w:rsidRPr="001E4ACC">
        <w:rPr>
          <w:rFonts w:ascii="Times New Roman" w:hAnsi="Times New Roman"/>
          <w:bCs/>
          <w:sz w:val="20"/>
          <w:szCs w:val="20"/>
        </w:rPr>
        <w:t xml:space="preserve"> сельском поселении»</w:t>
      </w:r>
    </w:p>
    <w:p w:rsidR="001E4ACC" w:rsidRPr="001E4ACC" w:rsidRDefault="001E4ACC" w:rsidP="001E4ACC">
      <w:pPr>
        <w:pStyle w:val="a5"/>
        <w:ind w:left="-284"/>
        <w:jc w:val="both"/>
        <w:rPr>
          <w:b/>
          <w:sz w:val="20"/>
          <w:szCs w:val="20"/>
          <w:lang w:val="ru-RU"/>
        </w:rPr>
      </w:pPr>
      <w:r w:rsidRPr="001E4ACC">
        <w:rPr>
          <w:b/>
          <w:sz w:val="20"/>
          <w:szCs w:val="20"/>
          <w:lang w:val="ru-RU"/>
        </w:rPr>
        <w:t>Совет депутатов Сиалеевско-Пятинского сельского поселения решил:</w:t>
      </w:r>
    </w:p>
    <w:p w:rsidR="001E4ACC" w:rsidRPr="001E4ACC" w:rsidRDefault="001E4ACC" w:rsidP="001E4ACC">
      <w:pPr>
        <w:pStyle w:val="11"/>
        <w:widowControl w:val="0"/>
        <w:numPr>
          <w:ilvl w:val="0"/>
          <w:numId w:val="3"/>
        </w:numPr>
        <w:spacing w:after="0" w:line="240" w:lineRule="auto"/>
        <w:ind w:left="-284" w:firstLine="360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color w:val="000000"/>
          <w:sz w:val="20"/>
          <w:szCs w:val="20"/>
        </w:rPr>
        <w:t>Назначить на 13 часов 30 минут 06 сентября 2024 года  сход</w:t>
      </w:r>
      <w:r w:rsidRPr="001E4ACC">
        <w:rPr>
          <w:rFonts w:ascii="Times New Roman" w:hAnsi="Times New Roman"/>
          <w:sz w:val="20"/>
          <w:szCs w:val="20"/>
        </w:rPr>
        <w:t xml:space="preserve"> граждан с.Сиалеевская Пятина по вопросу введения и использования средств самообложения граждан </w:t>
      </w:r>
    </w:p>
    <w:p w:rsidR="001E4ACC" w:rsidRPr="001E4ACC" w:rsidRDefault="001E4ACC" w:rsidP="001E4ACC">
      <w:pPr>
        <w:pStyle w:val="11"/>
        <w:widowControl w:val="0"/>
        <w:numPr>
          <w:ilvl w:val="0"/>
          <w:numId w:val="3"/>
        </w:numPr>
        <w:spacing w:after="0" w:line="240" w:lineRule="auto"/>
        <w:ind w:left="-284" w:firstLine="360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>Утвердить  вопрос, выносимый   на сход граждан,  следующим образом:</w:t>
      </w:r>
    </w:p>
    <w:p w:rsidR="001E4ACC" w:rsidRPr="001E4ACC" w:rsidRDefault="001E4ACC" w:rsidP="001E4ACC">
      <w:pPr>
        <w:pStyle w:val="a7"/>
        <w:ind w:left="-284" w:firstLine="142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 xml:space="preserve">Согласны ли Вы на введение на территории с.Сиалеевская Пятина Сиалеевско-Пятинского сельского поселения в 2024 году самообложение граждан  в сумме 1000 (Одна тысяча) рублей с каждого совершеннолетнего жителя, зарегистрированного по месту жительства на территории Сиалеевско-Пятинского сельского поселения с.Сиалеевская Пятина и уменьшить разовый платеж для студентов, обучающихся по очной форме, многодетных семей и установить его в размере 300 (Триста) рублей для данных категорий граждан, и направление полученных средств на решение вопросов местного значения на следующие мероприятия: </w:t>
      </w:r>
    </w:p>
    <w:p w:rsidR="001E4ACC" w:rsidRPr="001E4ACC" w:rsidRDefault="001E4ACC" w:rsidP="001E4ACC">
      <w:pPr>
        <w:pStyle w:val="a7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 xml:space="preserve"> - Содержание мест захоронения Сиалеевско-Пятинского сельского поселения Инсарского муниципального района (спил деревьев, вырубка кустарников, уборка и вывоз мусора, приобретение строительных материалов и установка ограждения на кладбище в с. Сиалеевская Пятина).</w:t>
      </w:r>
    </w:p>
    <w:p w:rsidR="001E4ACC" w:rsidRPr="001E4ACC" w:rsidRDefault="001E4ACC" w:rsidP="001E4ACC">
      <w:pPr>
        <w:pStyle w:val="a7"/>
        <w:ind w:left="-284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 xml:space="preserve">  3. Настоящее решение вступает в силу со дня его опубликования  и подлежит опубликованию на сайте администрации Сиалеевско-Пятинского сельского поселения.</w:t>
      </w:r>
    </w:p>
    <w:p w:rsidR="001E4ACC" w:rsidRPr="001E4ACC" w:rsidRDefault="001E4ACC" w:rsidP="001E4ACC">
      <w:pPr>
        <w:pStyle w:val="a7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 xml:space="preserve">Глава Сиалеевско-Пятинского </w:t>
      </w:r>
    </w:p>
    <w:p w:rsidR="001E4ACC" w:rsidRDefault="001E4ACC" w:rsidP="001E4ACC">
      <w:pPr>
        <w:pStyle w:val="a7"/>
        <w:jc w:val="both"/>
        <w:rPr>
          <w:rFonts w:ascii="Times New Roman" w:hAnsi="Times New Roman"/>
          <w:sz w:val="20"/>
          <w:szCs w:val="20"/>
        </w:rPr>
      </w:pPr>
      <w:r w:rsidRPr="001E4ACC">
        <w:rPr>
          <w:rFonts w:ascii="Times New Roman" w:hAnsi="Times New Roman"/>
          <w:sz w:val="20"/>
          <w:szCs w:val="20"/>
        </w:rPr>
        <w:t>сельского поселения:                                                                    В.Д.Пиксаев</w:t>
      </w:r>
    </w:p>
    <w:p w:rsidR="001E4ACC" w:rsidRPr="001E4ACC" w:rsidRDefault="001E4ACC" w:rsidP="001E4ACC">
      <w:pPr>
        <w:pStyle w:val="a7"/>
        <w:jc w:val="both"/>
        <w:rPr>
          <w:rFonts w:ascii="Times New Roman" w:hAnsi="Times New Roman"/>
          <w:sz w:val="20"/>
          <w:szCs w:val="20"/>
        </w:rPr>
      </w:pPr>
    </w:p>
    <w:p w:rsidR="009E23D0" w:rsidRPr="00C22A11" w:rsidRDefault="001E4ACC" w:rsidP="00F93B21">
      <w:pPr>
        <w:spacing w:line="240" w:lineRule="auto"/>
        <w:ind w:left="-426" w:firstLine="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9E23D0" w:rsidRPr="00C22A11">
        <w:rPr>
          <w:rFonts w:ascii="Times New Roman" w:hAnsi="Times New Roman"/>
          <w:sz w:val="28"/>
          <w:szCs w:val="28"/>
        </w:rPr>
        <w:t>нформационный бюллетень Сиалеевско-Пятинского сельского поселения Инсарского муниципального района  №</w:t>
      </w:r>
      <w:r w:rsidR="00BC5085">
        <w:rPr>
          <w:rFonts w:ascii="Times New Roman" w:hAnsi="Times New Roman"/>
          <w:sz w:val="28"/>
          <w:szCs w:val="28"/>
        </w:rPr>
        <w:t>2</w:t>
      </w:r>
      <w:r w:rsidR="00527875">
        <w:rPr>
          <w:rFonts w:ascii="Times New Roman" w:hAnsi="Times New Roman"/>
          <w:sz w:val="28"/>
          <w:szCs w:val="28"/>
        </w:rPr>
        <w:t>2</w:t>
      </w:r>
      <w:r w:rsidR="009E23D0" w:rsidRPr="00C22A11">
        <w:rPr>
          <w:rFonts w:ascii="Times New Roman" w:hAnsi="Times New Roman"/>
          <w:sz w:val="28"/>
          <w:szCs w:val="28"/>
        </w:rPr>
        <w:t xml:space="preserve">  от </w:t>
      </w:r>
      <w:r w:rsidR="00527875">
        <w:rPr>
          <w:rFonts w:ascii="Times New Roman" w:hAnsi="Times New Roman"/>
          <w:sz w:val="28"/>
          <w:szCs w:val="28"/>
        </w:rPr>
        <w:t>03</w:t>
      </w:r>
      <w:r w:rsidR="009E23D0" w:rsidRPr="00C22A11">
        <w:rPr>
          <w:rFonts w:ascii="Times New Roman" w:hAnsi="Times New Roman"/>
          <w:sz w:val="28"/>
          <w:szCs w:val="28"/>
        </w:rPr>
        <w:t>.</w:t>
      </w:r>
      <w:r w:rsidR="009E23D0">
        <w:rPr>
          <w:rFonts w:ascii="Times New Roman" w:hAnsi="Times New Roman"/>
          <w:sz w:val="28"/>
          <w:szCs w:val="28"/>
        </w:rPr>
        <w:t>0</w:t>
      </w:r>
      <w:r w:rsidR="00527875">
        <w:rPr>
          <w:rFonts w:ascii="Times New Roman" w:hAnsi="Times New Roman"/>
          <w:sz w:val="28"/>
          <w:szCs w:val="28"/>
        </w:rPr>
        <w:t>9</w:t>
      </w:r>
      <w:r w:rsidR="009E23D0" w:rsidRPr="00C22A11">
        <w:rPr>
          <w:rFonts w:ascii="Times New Roman" w:hAnsi="Times New Roman"/>
          <w:sz w:val="28"/>
          <w:szCs w:val="28"/>
        </w:rPr>
        <w:t>. 202</w:t>
      </w:r>
      <w:r w:rsidR="003B3399">
        <w:rPr>
          <w:rFonts w:ascii="Times New Roman" w:hAnsi="Times New Roman"/>
          <w:sz w:val="28"/>
          <w:szCs w:val="28"/>
        </w:rPr>
        <w:t>4</w:t>
      </w:r>
      <w:r w:rsidR="009E23D0" w:rsidRPr="00C22A11">
        <w:rPr>
          <w:rFonts w:ascii="Times New Roman" w:hAnsi="Times New Roman"/>
          <w:sz w:val="28"/>
          <w:szCs w:val="28"/>
        </w:rPr>
        <w:t xml:space="preserve"> г.</w:t>
      </w:r>
    </w:p>
    <w:p w:rsidR="009E23D0" w:rsidRPr="00C22A11" w:rsidRDefault="009E23D0" w:rsidP="00F93B21">
      <w:pPr>
        <w:spacing w:line="240" w:lineRule="auto"/>
        <w:ind w:left="-426" w:firstLine="284"/>
        <w:contextualSpacing/>
        <w:rPr>
          <w:rFonts w:ascii="Times New Roman" w:hAnsi="Times New Roman"/>
          <w:sz w:val="28"/>
          <w:szCs w:val="28"/>
        </w:rPr>
      </w:pPr>
      <w:r w:rsidRPr="00C22A11">
        <w:rPr>
          <w:rFonts w:ascii="Times New Roman" w:hAnsi="Times New Roman"/>
          <w:sz w:val="28"/>
          <w:szCs w:val="28"/>
        </w:rPr>
        <w:t>Учредитель: Администрация Сиалеевско-Пятинского сельского поселения Инсарского муниципального района</w:t>
      </w:r>
    </w:p>
    <w:p w:rsidR="009E23D0" w:rsidRPr="00C22A11" w:rsidRDefault="009E23D0" w:rsidP="00F93B21">
      <w:pPr>
        <w:spacing w:line="240" w:lineRule="auto"/>
        <w:ind w:left="-426" w:firstLine="284"/>
        <w:contextualSpacing/>
        <w:rPr>
          <w:rFonts w:ascii="Times New Roman" w:hAnsi="Times New Roman"/>
          <w:sz w:val="28"/>
          <w:szCs w:val="28"/>
        </w:rPr>
      </w:pPr>
      <w:r w:rsidRPr="00C22A11">
        <w:rPr>
          <w:rFonts w:ascii="Times New Roman" w:hAnsi="Times New Roman"/>
          <w:sz w:val="28"/>
          <w:szCs w:val="28"/>
        </w:rPr>
        <w:t>Гл.редактор: В.Д.Пиксаев</w:t>
      </w:r>
    </w:p>
    <w:p w:rsidR="00F870BF" w:rsidRDefault="009E23D0" w:rsidP="00F93B21">
      <w:pPr>
        <w:spacing w:line="240" w:lineRule="auto"/>
        <w:ind w:left="-426" w:firstLine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22A11">
        <w:rPr>
          <w:rFonts w:ascii="Times New Roman" w:hAnsi="Times New Roman"/>
          <w:sz w:val="28"/>
          <w:szCs w:val="28"/>
        </w:rPr>
        <w:t>Цена «Бесплатно»</w:t>
      </w:r>
    </w:p>
    <w:sectPr w:rsidR="00F870BF" w:rsidSect="00F93B21">
      <w:headerReference w:type="even" r:id="rId10"/>
      <w:headerReference w:type="default" r:id="rId11"/>
      <w:headerReference w:type="first" r:id="rId12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569" w:rsidRDefault="00FC7569" w:rsidP="002C3439">
      <w:pPr>
        <w:spacing w:after="0" w:line="240" w:lineRule="auto"/>
      </w:pPr>
      <w:r>
        <w:separator/>
      </w:r>
    </w:p>
  </w:endnote>
  <w:endnote w:type="continuationSeparator" w:id="0">
    <w:p w:rsidR="00FC7569" w:rsidRDefault="00FC7569" w:rsidP="002C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569" w:rsidRDefault="00FC7569" w:rsidP="002C3439">
      <w:pPr>
        <w:spacing w:after="0" w:line="240" w:lineRule="auto"/>
      </w:pPr>
      <w:r>
        <w:separator/>
      </w:r>
    </w:p>
  </w:footnote>
  <w:footnote w:type="continuationSeparator" w:id="0">
    <w:p w:rsidR="00FC7569" w:rsidRDefault="00FC7569" w:rsidP="002C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22" w:rsidRDefault="0024400A" w:rsidP="006D75C9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B21603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21603">
      <w:rPr>
        <w:rStyle w:val="af1"/>
        <w:noProof/>
      </w:rPr>
      <w:t>4</w:t>
    </w:r>
    <w:r>
      <w:rPr>
        <w:rStyle w:val="af1"/>
      </w:rPr>
      <w:fldChar w:fldCharType="end"/>
    </w:r>
  </w:p>
  <w:p w:rsidR="001D6222" w:rsidRDefault="00FC7569" w:rsidP="006D75C9">
    <w:pPr>
      <w:pStyle w:val="af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22" w:rsidRPr="00094BDD" w:rsidRDefault="00FC7569">
    <w:pPr>
      <w:pStyle w:val="af"/>
      <w:jc w:val="right"/>
    </w:pPr>
  </w:p>
  <w:p w:rsidR="001D6222" w:rsidRDefault="00FC7569" w:rsidP="006D75C9">
    <w:pPr>
      <w:pStyle w:val="af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222" w:rsidRPr="00137E93" w:rsidRDefault="00FC7569" w:rsidP="006D75C9">
    <w:pPr>
      <w:pStyle w:val="af"/>
      <w:jc w:val="right"/>
      <w:rPr>
        <w:color w:val="FFFFFF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4235CE"/>
    <w:multiLevelType w:val="hybridMultilevel"/>
    <w:tmpl w:val="54CC66A0"/>
    <w:lvl w:ilvl="0" w:tplc="3C889C6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37307B"/>
    <w:multiLevelType w:val="hybridMultilevel"/>
    <w:tmpl w:val="3D14BB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F276F"/>
    <w:rsid w:val="00015496"/>
    <w:rsid w:val="000201C7"/>
    <w:rsid w:val="00027A28"/>
    <w:rsid w:val="00042713"/>
    <w:rsid w:val="00054E1A"/>
    <w:rsid w:val="000827DE"/>
    <w:rsid w:val="0009476B"/>
    <w:rsid w:val="000B12DD"/>
    <w:rsid w:val="000C4F35"/>
    <w:rsid w:val="0015231C"/>
    <w:rsid w:val="00162BBA"/>
    <w:rsid w:val="0019284C"/>
    <w:rsid w:val="001A42E4"/>
    <w:rsid w:val="001B3CE1"/>
    <w:rsid w:val="001C7FD0"/>
    <w:rsid w:val="001E4ACC"/>
    <w:rsid w:val="001F5434"/>
    <w:rsid w:val="0024400A"/>
    <w:rsid w:val="002C3439"/>
    <w:rsid w:val="002D02DB"/>
    <w:rsid w:val="002D5101"/>
    <w:rsid w:val="002D7940"/>
    <w:rsid w:val="0030226D"/>
    <w:rsid w:val="003023AF"/>
    <w:rsid w:val="003813BA"/>
    <w:rsid w:val="00385009"/>
    <w:rsid w:val="0039749F"/>
    <w:rsid w:val="003B3399"/>
    <w:rsid w:val="003B6DCD"/>
    <w:rsid w:val="00430ABF"/>
    <w:rsid w:val="00451110"/>
    <w:rsid w:val="004814F5"/>
    <w:rsid w:val="004D023B"/>
    <w:rsid w:val="00527875"/>
    <w:rsid w:val="00535A1C"/>
    <w:rsid w:val="00537BFA"/>
    <w:rsid w:val="00574F15"/>
    <w:rsid w:val="005840A8"/>
    <w:rsid w:val="00593BE3"/>
    <w:rsid w:val="00597E6C"/>
    <w:rsid w:val="005C5060"/>
    <w:rsid w:val="005E2459"/>
    <w:rsid w:val="006212F6"/>
    <w:rsid w:val="00633CCA"/>
    <w:rsid w:val="00641969"/>
    <w:rsid w:val="00647C7E"/>
    <w:rsid w:val="0068472B"/>
    <w:rsid w:val="006E006B"/>
    <w:rsid w:val="006E207C"/>
    <w:rsid w:val="006E601F"/>
    <w:rsid w:val="0072580E"/>
    <w:rsid w:val="00744BE5"/>
    <w:rsid w:val="00745791"/>
    <w:rsid w:val="007476EA"/>
    <w:rsid w:val="007758B4"/>
    <w:rsid w:val="007759AC"/>
    <w:rsid w:val="00791B52"/>
    <w:rsid w:val="00793977"/>
    <w:rsid w:val="00796672"/>
    <w:rsid w:val="007C78BD"/>
    <w:rsid w:val="007F276F"/>
    <w:rsid w:val="007F56C7"/>
    <w:rsid w:val="00800942"/>
    <w:rsid w:val="00835C6A"/>
    <w:rsid w:val="0084792F"/>
    <w:rsid w:val="00870734"/>
    <w:rsid w:val="00874195"/>
    <w:rsid w:val="008844E7"/>
    <w:rsid w:val="0089039F"/>
    <w:rsid w:val="008C6950"/>
    <w:rsid w:val="008D6BEC"/>
    <w:rsid w:val="008F6369"/>
    <w:rsid w:val="0092770D"/>
    <w:rsid w:val="009749E7"/>
    <w:rsid w:val="00986D90"/>
    <w:rsid w:val="009906BC"/>
    <w:rsid w:val="00991770"/>
    <w:rsid w:val="009957ED"/>
    <w:rsid w:val="009A55C3"/>
    <w:rsid w:val="009E23A4"/>
    <w:rsid w:val="009E23D0"/>
    <w:rsid w:val="00A2579F"/>
    <w:rsid w:val="00A375D3"/>
    <w:rsid w:val="00A47B82"/>
    <w:rsid w:val="00A61B9A"/>
    <w:rsid w:val="00A80790"/>
    <w:rsid w:val="00AC46E9"/>
    <w:rsid w:val="00B01523"/>
    <w:rsid w:val="00B21603"/>
    <w:rsid w:val="00B732DE"/>
    <w:rsid w:val="00B919DF"/>
    <w:rsid w:val="00B95884"/>
    <w:rsid w:val="00B95D52"/>
    <w:rsid w:val="00B95F76"/>
    <w:rsid w:val="00BB154D"/>
    <w:rsid w:val="00BC5085"/>
    <w:rsid w:val="00BD06F1"/>
    <w:rsid w:val="00BD1A60"/>
    <w:rsid w:val="00BE36FE"/>
    <w:rsid w:val="00BF208B"/>
    <w:rsid w:val="00C22A11"/>
    <w:rsid w:val="00C52BE1"/>
    <w:rsid w:val="00C5310B"/>
    <w:rsid w:val="00C609D8"/>
    <w:rsid w:val="00C62669"/>
    <w:rsid w:val="00C6382A"/>
    <w:rsid w:val="00CA1A43"/>
    <w:rsid w:val="00CA61E7"/>
    <w:rsid w:val="00CF1487"/>
    <w:rsid w:val="00D05E68"/>
    <w:rsid w:val="00D108BE"/>
    <w:rsid w:val="00D12B74"/>
    <w:rsid w:val="00D34D8D"/>
    <w:rsid w:val="00D51DDB"/>
    <w:rsid w:val="00D731D6"/>
    <w:rsid w:val="00D92DBD"/>
    <w:rsid w:val="00DB0196"/>
    <w:rsid w:val="00DF32E3"/>
    <w:rsid w:val="00DF3A70"/>
    <w:rsid w:val="00DF7F4D"/>
    <w:rsid w:val="00E018A3"/>
    <w:rsid w:val="00E2150E"/>
    <w:rsid w:val="00E60866"/>
    <w:rsid w:val="00E90ED4"/>
    <w:rsid w:val="00EF0146"/>
    <w:rsid w:val="00F15E1F"/>
    <w:rsid w:val="00F236E0"/>
    <w:rsid w:val="00F40BDF"/>
    <w:rsid w:val="00F870BF"/>
    <w:rsid w:val="00F93B21"/>
    <w:rsid w:val="00FC13E6"/>
    <w:rsid w:val="00FC6BB0"/>
    <w:rsid w:val="00FC7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B82"/>
  </w:style>
  <w:style w:type="paragraph" w:styleId="1">
    <w:name w:val="heading 1"/>
    <w:basedOn w:val="a"/>
    <w:next w:val="a"/>
    <w:link w:val="10"/>
    <w:uiPriority w:val="99"/>
    <w:qFormat/>
    <w:rsid w:val="007F27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F3A70"/>
    <w:pPr>
      <w:keepNext/>
      <w:spacing w:after="0" w:line="240" w:lineRule="auto"/>
      <w:jc w:val="center"/>
      <w:outlineLvl w:val="1"/>
    </w:pPr>
    <w:rPr>
      <w:rFonts w:ascii="Cambria" w:eastAsia="Times New Roman" w:hAnsi="Cambria" w:cs="Times New Roman"/>
      <w:b/>
      <w:i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F3A70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F27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link w:val="a4"/>
    <w:qFormat/>
    <w:rsid w:val="007F276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rsid w:val="007F276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nhideWhenUsed/>
    <w:rsid w:val="007F276F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rsid w:val="007F276F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No Spacing"/>
    <w:link w:val="a8"/>
    <w:uiPriority w:val="1"/>
    <w:qFormat/>
    <w:rsid w:val="007F276F"/>
    <w:pPr>
      <w:spacing w:after="0" w:line="240" w:lineRule="auto"/>
    </w:pPr>
  </w:style>
  <w:style w:type="character" w:customStyle="1" w:styleId="a9">
    <w:name w:val="Гипертекстовая ссылка"/>
    <w:basedOn w:val="a0"/>
    <w:uiPriority w:val="99"/>
    <w:rsid w:val="00C22A11"/>
    <w:rPr>
      <w:rFonts w:cs="Times New Roman"/>
      <w:b/>
      <w:color w:val="auto"/>
    </w:rPr>
  </w:style>
  <w:style w:type="paragraph" w:customStyle="1" w:styleId="aa">
    <w:name w:val="Прижатый влево"/>
    <w:basedOn w:val="a"/>
    <w:next w:val="a"/>
    <w:uiPriority w:val="99"/>
    <w:rsid w:val="00C22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C22A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b">
    <w:name w:val="Normal (Web)"/>
    <w:basedOn w:val="a"/>
    <w:unhideWhenUsed/>
    <w:rsid w:val="00F8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F236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DF3A70"/>
    <w:rPr>
      <w:rFonts w:ascii="Cambria" w:eastAsia="Times New Roman" w:hAnsi="Cambria" w:cs="Times New Roman"/>
      <w:b/>
      <w:i/>
      <w:sz w:val="28"/>
      <w:szCs w:val="20"/>
    </w:rPr>
  </w:style>
  <w:style w:type="character" w:customStyle="1" w:styleId="40">
    <w:name w:val="Заголовок 4 Знак"/>
    <w:basedOn w:val="a0"/>
    <w:link w:val="4"/>
    <w:uiPriority w:val="99"/>
    <w:rsid w:val="00DF3A70"/>
    <w:rPr>
      <w:rFonts w:ascii="Calibri" w:eastAsia="Times New Roman" w:hAnsi="Calibri" w:cs="Times New Roman"/>
      <w:b/>
      <w:bCs/>
      <w:sz w:val="28"/>
      <w:szCs w:val="28"/>
    </w:rPr>
  </w:style>
  <w:style w:type="paragraph" w:styleId="ad">
    <w:name w:val="Body Text Indent"/>
    <w:basedOn w:val="a"/>
    <w:link w:val="ae"/>
    <w:uiPriority w:val="99"/>
    <w:rsid w:val="00DF3A7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rsid w:val="00DF3A70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DF3A7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">
    <w:name w:val="header"/>
    <w:basedOn w:val="a"/>
    <w:link w:val="af0"/>
    <w:uiPriority w:val="99"/>
    <w:rsid w:val="00DF3A7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DF3A70"/>
    <w:rPr>
      <w:rFonts w:ascii="Times New Roman" w:eastAsia="Times New Roman" w:hAnsi="Times New Roman" w:cs="Times New Roman"/>
      <w:sz w:val="20"/>
      <w:szCs w:val="20"/>
    </w:rPr>
  </w:style>
  <w:style w:type="character" w:styleId="af1">
    <w:name w:val="page number"/>
    <w:basedOn w:val="a0"/>
    <w:uiPriority w:val="99"/>
    <w:rsid w:val="00DF3A70"/>
    <w:rPr>
      <w:rFonts w:cs="Times New Roman"/>
    </w:rPr>
  </w:style>
  <w:style w:type="paragraph" w:styleId="af2">
    <w:name w:val="footer"/>
    <w:basedOn w:val="a"/>
    <w:link w:val="af3"/>
    <w:uiPriority w:val="99"/>
    <w:rsid w:val="00DF3A7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DF3A70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DF3A7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4">
    <w:name w:val="List Paragraph"/>
    <w:basedOn w:val="a"/>
    <w:uiPriority w:val="99"/>
    <w:qFormat/>
    <w:rsid w:val="00DF3A7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Hyperlink"/>
    <w:basedOn w:val="a0"/>
    <w:uiPriority w:val="99"/>
    <w:rsid w:val="00DF3A70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DF3A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DF3A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DF3A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3">
    <w:name w:val="Знак Знак3"/>
    <w:uiPriority w:val="99"/>
    <w:rsid w:val="00DF3A70"/>
  </w:style>
  <w:style w:type="character" w:customStyle="1" w:styleId="21">
    <w:name w:val="Знак Знак2"/>
    <w:uiPriority w:val="99"/>
    <w:rsid w:val="00DF3A70"/>
  </w:style>
  <w:style w:type="character" w:styleId="af6">
    <w:name w:val="Emphasis"/>
    <w:basedOn w:val="a0"/>
    <w:uiPriority w:val="99"/>
    <w:qFormat/>
    <w:rsid w:val="00DF3A70"/>
    <w:rPr>
      <w:rFonts w:cs="Times New Roman"/>
      <w:i/>
    </w:rPr>
  </w:style>
  <w:style w:type="character" w:customStyle="1" w:styleId="41">
    <w:name w:val="Знак Знак4"/>
    <w:uiPriority w:val="99"/>
    <w:rsid w:val="00DF3A70"/>
    <w:rPr>
      <w:sz w:val="28"/>
    </w:rPr>
  </w:style>
  <w:style w:type="paragraph" w:customStyle="1" w:styleId="11">
    <w:name w:val="Абзац списка1"/>
    <w:basedOn w:val="a"/>
    <w:rsid w:val="00DF3A7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f7">
    <w:name w:val="footnote text"/>
    <w:basedOn w:val="a"/>
    <w:link w:val="af8"/>
    <w:uiPriority w:val="99"/>
    <w:rsid w:val="00DF3A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DF3A70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a0"/>
    <w:uiPriority w:val="99"/>
    <w:semiHidden/>
    <w:locked/>
    <w:rsid w:val="00DF3A70"/>
    <w:rPr>
      <w:rFonts w:cs="Times New Roman"/>
      <w:sz w:val="20"/>
    </w:rPr>
  </w:style>
  <w:style w:type="character" w:styleId="af9">
    <w:name w:val="footnote reference"/>
    <w:basedOn w:val="a0"/>
    <w:uiPriority w:val="99"/>
    <w:rsid w:val="00DF3A70"/>
    <w:rPr>
      <w:rFonts w:cs="Times New Roman"/>
      <w:vertAlign w:val="superscript"/>
    </w:rPr>
  </w:style>
  <w:style w:type="paragraph" w:styleId="afa">
    <w:name w:val="Balloon Text"/>
    <w:basedOn w:val="a"/>
    <w:link w:val="afb"/>
    <w:uiPriority w:val="99"/>
    <w:rsid w:val="00DF3A7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b">
    <w:name w:val="Текст выноски Знак"/>
    <w:basedOn w:val="a0"/>
    <w:link w:val="afa"/>
    <w:uiPriority w:val="99"/>
    <w:rsid w:val="00DF3A70"/>
    <w:rPr>
      <w:rFonts w:ascii="Tahoma" w:eastAsia="Times New Roman" w:hAnsi="Tahoma" w:cs="Times New Roman"/>
      <w:sz w:val="16"/>
      <w:szCs w:val="20"/>
    </w:rPr>
  </w:style>
  <w:style w:type="character" w:customStyle="1" w:styleId="BalloonTextChar">
    <w:name w:val="Balloon Text Char"/>
    <w:basedOn w:val="a0"/>
    <w:uiPriority w:val="99"/>
    <w:semiHidden/>
    <w:locked/>
    <w:rsid w:val="00DF3A70"/>
    <w:rPr>
      <w:rFonts w:cs="Times New Roman"/>
      <w:sz w:val="2"/>
    </w:rPr>
  </w:style>
  <w:style w:type="character" w:styleId="afc">
    <w:name w:val="annotation reference"/>
    <w:basedOn w:val="a0"/>
    <w:uiPriority w:val="99"/>
    <w:semiHidden/>
    <w:rsid w:val="00DF3A70"/>
    <w:rPr>
      <w:rFonts w:cs="Times New Roman"/>
      <w:sz w:val="16"/>
    </w:rPr>
  </w:style>
  <w:style w:type="paragraph" w:styleId="afd">
    <w:name w:val="annotation text"/>
    <w:basedOn w:val="a"/>
    <w:link w:val="afe"/>
    <w:uiPriority w:val="99"/>
    <w:semiHidden/>
    <w:rsid w:val="00DF3A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DF3A70"/>
    <w:rPr>
      <w:rFonts w:ascii="Times New Roman" w:eastAsia="Times New Roman" w:hAnsi="Times New Roman" w:cs="Times New Roman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rsid w:val="00DF3A70"/>
    <w:rPr>
      <w:b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F3A70"/>
    <w:rPr>
      <w:b/>
    </w:rPr>
  </w:style>
  <w:style w:type="character" w:customStyle="1" w:styleId="diffins">
    <w:name w:val="diff_ins"/>
    <w:uiPriority w:val="99"/>
    <w:rsid w:val="00DF3A70"/>
  </w:style>
  <w:style w:type="paragraph" w:styleId="HTML">
    <w:name w:val="HTML Preformatted"/>
    <w:basedOn w:val="a"/>
    <w:link w:val="HTML0"/>
    <w:uiPriority w:val="99"/>
    <w:rsid w:val="00DF3A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3A70"/>
    <w:rPr>
      <w:rFonts w:ascii="Courier New" w:eastAsia="Times New Roman" w:hAnsi="Courier New" w:cs="Times New Roman"/>
      <w:sz w:val="20"/>
      <w:szCs w:val="20"/>
    </w:rPr>
  </w:style>
  <w:style w:type="table" w:styleId="aff1">
    <w:name w:val="Table Grid"/>
    <w:basedOn w:val="a1"/>
    <w:uiPriority w:val="99"/>
    <w:rsid w:val="00DF3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rsid w:val="00DF3A7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DF3A70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A2579F"/>
  </w:style>
  <w:style w:type="character" w:styleId="aff2">
    <w:name w:val="FollowedHyperlink"/>
    <w:basedOn w:val="a0"/>
    <w:uiPriority w:val="99"/>
    <w:semiHidden/>
    <w:unhideWhenUsed/>
    <w:rsid w:val="008D6BEC"/>
    <w:rPr>
      <w:color w:val="800080"/>
      <w:u w:val="single"/>
    </w:rPr>
  </w:style>
  <w:style w:type="paragraph" w:customStyle="1" w:styleId="xl67">
    <w:name w:val="xl67"/>
    <w:basedOn w:val="a"/>
    <w:rsid w:val="008D6BE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"/>
    <w:rsid w:val="008D6BE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a"/>
    <w:rsid w:val="008D6BE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8D6BE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a"/>
    <w:rsid w:val="008D6BE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4">
    <w:name w:val="xl74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5">
    <w:name w:val="xl75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6">
    <w:name w:val="xl76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7">
    <w:name w:val="xl77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0">
    <w:name w:val="xl80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D6BE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83">
    <w:name w:val="xl83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84">
    <w:name w:val="xl84"/>
    <w:basedOn w:val="a"/>
    <w:rsid w:val="008D6BE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5">
    <w:name w:val="xl85"/>
    <w:basedOn w:val="a"/>
    <w:rsid w:val="008D6BE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6">
    <w:name w:val="xl86"/>
    <w:basedOn w:val="a"/>
    <w:rsid w:val="008D6BE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89">
    <w:name w:val="xl89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90">
    <w:name w:val="xl90"/>
    <w:basedOn w:val="a"/>
    <w:rsid w:val="008D6BEC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2">
    <w:name w:val="xl92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8"/>
      <w:szCs w:val="18"/>
    </w:rPr>
  </w:style>
  <w:style w:type="paragraph" w:customStyle="1" w:styleId="xl95">
    <w:name w:val="xl95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99">
    <w:name w:val="xl99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02">
    <w:name w:val="xl102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8D6BEC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07">
    <w:name w:val="xl107"/>
    <w:basedOn w:val="a"/>
    <w:rsid w:val="008D6BEC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8D6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09">
    <w:name w:val="xl109"/>
    <w:basedOn w:val="a"/>
    <w:rsid w:val="008D6BEC"/>
    <w:pPr>
      <w:pBdr>
        <w:top w:val="single" w:sz="4" w:space="0" w:color="000000"/>
        <w:lef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10">
    <w:name w:val="xl110"/>
    <w:basedOn w:val="a"/>
    <w:rsid w:val="008D6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11">
    <w:name w:val="xl111"/>
    <w:basedOn w:val="a"/>
    <w:rsid w:val="008D6BE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12">
    <w:name w:val="xl112"/>
    <w:basedOn w:val="a"/>
    <w:rsid w:val="008D6BEC"/>
    <w:pPr>
      <w:pBdr>
        <w:top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8D6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8D6BE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5">
    <w:name w:val="xl115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8D6B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19">
    <w:name w:val="xl119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24">
    <w:name w:val="xl124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25">
    <w:name w:val="xl125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28">
    <w:name w:val="xl128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29">
    <w:name w:val="xl129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30">
    <w:name w:val="xl130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2">
    <w:name w:val="xl132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3">
    <w:name w:val="xl133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4">
    <w:name w:val="xl134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5">
    <w:name w:val="xl135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8"/>
      <w:szCs w:val="18"/>
    </w:rPr>
  </w:style>
  <w:style w:type="paragraph" w:customStyle="1" w:styleId="xl136">
    <w:name w:val="xl136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8"/>
      <w:szCs w:val="18"/>
    </w:rPr>
  </w:style>
  <w:style w:type="paragraph" w:customStyle="1" w:styleId="xl137">
    <w:name w:val="xl137"/>
    <w:basedOn w:val="a"/>
    <w:rsid w:val="008D6BEC"/>
    <w:pPr>
      <w:pBdr>
        <w:top w:val="single" w:sz="4" w:space="0" w:color="000000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"/>
    <w:rsid w:val="008D6BEC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8D6BE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1">
    <w:name w:val="xl141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2">
    <w:name w:val="xl142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4">
    <w:name w:val="xl144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a"/>
    <w:rsid w:val="008D6BE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8"/>
      <w:szCs w:val="18"/>
    </w:rPr>
  </w:style>
  <w:style w:type="paragraph" w:customStyle="1" w:styleId="xl152">
    <w:name w:val="xl152"/>
    <w:basedOn w:val="a"/>
    <w:rsid w:val="008D6BEC"/>
    <w:pPr>
      <w:pBdr>
        <w:top w:val="single" w:sz="4" w:space="0" w:color="000000"/>
        <w:left w:val="single" w:sz="4" w:space="18" w:color="000000"/>
        <w:bottom w:val="single" w:sz="4" w:space="0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8D6BE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8"/>
      <w:szCs w:val="18"/>
    </w:rPr>
  </w:style>
  <w:style w:type="paragraph" w:customStyle="1" w:styleId="xl157">
    <w:name w:val="xl157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8"/>
      <w:szCs w:val="18"/>
    </w:rPr>
  </w:style>
  <w:style w:type="paragraph" w:customStyle="1" w:styleId="xl158">
    <w:name w:val="xl158"/>
    <w:basedOn w:val="a"/>
    <w:rsid w:val="008D6BEC"/>
    <w:pPr>
      <w:pBdr>
        <w:top w:val="single" w:sz="4" w:space="0" w:color="auto"/>
        <w:left w:val="single" w:sz="4" w:space="18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a"/>
    <w:rsid w:val="008D6BEC"/>
    <w:pPr>
      <w:pBdr>
        <w:left w:val="single" w:sz="4" w:space="18" w:color="000000"/>
        <w:bottom w:val="single" w:sz="4" w:space="0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2">
    <w:name w:val="xl162"/>
    <w:basedOn w:val="a"/>
    <w:rsid w:val="008D6BEC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3">
    <w:name w:val="xl163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a"/>
    <w:rsid w:val="008D6BEC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65">
    <w:name w:val="xl165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66">
    <w:name w:val="xl166"/>
    <w:basedOn w:val="a"/>
    <w:rsid w:val="008D6BEC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67">
    <w:name w:val="xl167"/>
    <w:basedOn w:val="a"/>
    <w:rsid w:val="008D6BEC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68">
    <w:name w:val="xl168"/>
    <w:basedOn w:val="a"/>
    <w:rsid w:val="008D6BEC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69">
    <w:name w:val="xl169"/>
    <w:basedOn w:val="a"/>
    <w:rsid w:val="008D6BEC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70">
    <w:name w:val="xl170"/>
    <w:basedOn w:val="a"/>
    <w:rsid w:val="008D6BE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71">
    <w:name w:val="xl171"/>
    <w:basedOn w:val="a"/>
    <w:rsid w:val="008D6BEC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72">
    <w:name w:val="xl172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73">
    <w:name w:val="xl173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Arial" w:eastAsia="Times New Roman" w:hAnsi="Arial" w:cs="Arial"/>
      <w:sz w:val="16"/>
      <w:szCs w:val="16"/>
    </w:rPr>
  </w:style>
  <w:style w:type="paragraph" w:customStyle="1" w:styleId="xl174">
    <w:name w:val="xl174"/>
    <w:basedOn w:val="a"/>
    <w:rsid w:val="008D6BEC"/>
    <w:pPr>
      <w:pBdr>
        <w:top w:val="single" w:sz="4" w:space="0" w:color="000000"/>
        <w:left w:val="single" w:sz="4" w:space="18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75">
    <w:name w:val="xl175"/>
    <w:basedOn w:val="a"/>
    <w:rsid w:val="008D6BEC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76">
    <w:name w:val="xl176"/>
    <w:basedOn w:val="a"/>
    <w:rsid w:val="008D6BEC"/>
    <w:pPr>
      <w:pBdr>
        <w:left w:val="single" w:sz="4" w:space="18" w:color="000000"/>
        <w:bottom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77">
    <w:name w:val="xl177"/>
    <w:basedOn w:val="a"/>
    <w:rsid w:val="008D6BEC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178">
    <w:name w:val="xl178"/>
    <w:basedOn w:val="a"/>
    <w:rsid w:val="008D6BE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79">
    <w:name w:val="xl179"/>
    <w:basedOn w:val="a"/>
    <w:rsid w:val="008D6BEC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80">
    <w:name w:val="xl180"/>
    <w:basedOn w:val="a"/>
    <w:rsid w:val="008D6BE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8D6B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BE36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2">
    <w:name w:val="xl182"/>
    <w:basedOn w:val="a"/>
    <w:rsid w:val="00BE36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BE36FE"/>
    <w:pPr>
      <w:pBdr>
        <w:top w:val="single" w:sz="4" w:space="0" w:color="000000"/>
        <w:left w:val="single" w:sz="4" w:space="9" w:color="000000"/>
        <w:bottom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4">
    <w:name w:val="xl184"/>
    <w:basedOn w:val="a"/>
    <w:rsid w:val="00BE36F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5">
    <w:name w:val="xl185"/>
    <w:basedOn w:val="a"/>
    <w:rsid w:val="00BE36FE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E36F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E36FE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8">
    <w:name w:val="xl188"/>
    <w:basedOn w:val="a"/>
    <w:rsid w:val="00BE36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E36FE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0">
    <w:name w:val="xl190"/>
    <w:basedOn w:val="a"/>
    <w:rsid w:val="00BE36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1">
    <w:name w:val="xl191"/>
    <w:basedOn w:val="a"/>
    <w:rsid w:val="00BE36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2">
    <w:name w:val="xl192"/>
    <w:basedOn w:val="a"/>
    <w:rsid w:val="00BE36FE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3">
    <w:name w:val="xl193"/>
    <w:basedOn w:val="a"/>
    <w:rsid w:val="00BE36FE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4">
    <w:name w:val="xl194"/>
    <w:basedOn w:val="a"/>
    <w:rsid w:val="00BE36FE"/>
    <w:pPr>
      <w:pBdr>
        <w:top w:val="single" w:sz="4" w:space="0" w:color="auto"/>
        <w:left w:val="single" w:sz="4" w:space="9" w:color="000000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5">
    <w:name w:val="xl195"/>
    <w:basedOn w:val="a"/>
    <w:rsid w:val="00BE36FE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6">
    <w:name w:val="xl196"/>
    <w:basedOn w:val="a"/>
    <w:rsid w:val="00BE36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7">
    <w:name w:val="xl197"/>
    <w:basedOn w:val="a"/>
    <w:rsid w:val="00BE36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98">
    <w:name w:val="xl198"/>
    <w:basedOn w:val="a"/>
    <w:rsid w:val="009A55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99">
    <w:name w:val="xl199"/>
    <w:basedOn w:val="a"/>
    <w:rsid w:val="009A55C3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200">
    <w:name w:val="xl200"/>
    <w:basedOn w:val="a"/>
    <w:rsid w:val="009A55C3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bottom"/>
    </w:pPr>
    <w:rPr>
      <w:rFonts w:ascii="Arial" w:eastAsia="Times New Roman" w:hAnsi="Arial" w:cs="Arial"/>
      <w:sz w:val="18"/>
      <w:szCs w:val="18"/>
    </w:rPr>
  </w:style>
  <w:style w:type="paragraph" w:customStyle="1" w:styleId="xl201">
    <w:name w:val="xl201"/>
    <w:basedOn w:val="a"/>
    <w:rsid w:val="009A55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202">
    <w:name w:val="xl202"/>
    <w:basedOn w:val="a"/>
    <w:rsid w:val="009A55C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03">
    <w:name w:val="xl203"/>
    <w:basedOn w:val="a"/>
    <w:rsid w:val="009A55C3"/>
    <w:pPr>
      <w:pBdr>
        <w:left w:val="single" w:sz="4" w:space="9" w:color="000000"/>
        <w:bottom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xl204">
    <w:name w:val="xl204"/>
    <w:basedOn w:val="a"/>
    <w:rsid w:val="009A55C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bottom"/>
    </w:pPr>
    <w:rPr>
      <w:rFonts w:ascii="Arial" w:eastAsia="Times New Roman" w:hAnsi="Arial" w:cs="Arial"/>
      <w:sz w:val="24"/>
      <w:szCs w:val="24"/>
    </w:rPr>
  </w:style>
  <w:style w:type="paragraph" w:customStyle="1" w:styleId="s1">
    <w:name w:val="s_1"/>
    <w:basedOn w:val="a"/>
    <w:rsid w:val="00574F1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Без интервала Знак"/>
    <w:link w:val="a7"/>
    <w:uiPriority w:val="1"/>
    <w:locked/>
    <w:rsid w:val="00574F15"/>
  </w:style>
  <w:style w:type="paragraph" w:styleId="aff3">
    <w:name w:val="Subtitle"/>
    <w:basedOn w:val="a"/>
    <w:next w:val="a5"/>
    <w:link w:val="aff4"/>
    <w:qFormat/>
    <w:rsid w:val="00054E1A"/>
    <w:pPr>
      <w:widowControl w:val="0"/>
      <w:suppressAutoHyphens/>
      <w:spacing w:after="0" w:line="240" w:lineRule="auto"/>
    </w:pPr>
    <w:rPr>
      <w:rFonts w:ascii="Arial" w:eastAsia="Arial Unicode MS" w:hAnsi="Arial" w:cs="Arial"/>
      <w:b/>
      <w:bCs/>
      <w:sz w:val="28"/>
      <w:szCs w:val="28"/>
      <w:lang w:eastAsia="en-US"/>
    </w:rPr>
  </w:style>
  <w:style w:type="character" w:customStyle="1" w:styleId="aff4">
    <w:name w:val="Подзаголовок Знак"/>
    <w:basedOn w:val="a0"/>
    <w:link w:val="aff3"/>
    <w:rsid w:val="00054E1A"/>
    <w:rPr>
      <w:rFonts w:ascii="Arial" w:eastAsia="Arial Unicode MS" w:hAnsi="Arial" w:cs="Arial"/>
      <w:b/>
      <w:bCs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042713"/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04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(3)"/>
    <w:basedOn w:val="a0"/>
    <w:link w:val="31"/>
    <w:uiPriority w:val="99"/>
    <w:locked/>
    <w:rsid w:val="00C62669"/>
    <w:rPr>
      <w:sz w:val="24"/>
      <w:szCs w:val="24"/>
      <w:shd w:val="clear" w:color="auto" w:fill="FFFFFF"/>
    </w:rPr>
  </w:style>
  <w:style w:type="character" w:customStyle="1" w:styleId="42">
    <w:name w:val="Основной текст (4)"/>
    <w:basedOn w:val="a0"/>
    <w:link w:val="410"/>
    <w:uiPriority w:val="99"/>
    <w:locked/>
    <w:rsid w:val="00C62669"/>
    <w:rPr>
      <w:sz w:val="24"/>
      <w:szCs w:val="24"/>
      <w:shd w:val="clear" w:color="auto" w:fill="FFFFFF"/>
    </w:rPr>
  </w:style>
  <w:style w:type="character" w:customStyle="1" w:styleId="420">
    <w:name w:val="Основной текст (4)2"/>
    <w:basedOn w:val="42"/>
    <w:uiPriority w:val="99"/>
    <w:rsid w:val="00C62669"/>
  </w:style>
  <w:style w:type="paragraph" w:customStyle="1" w:styleId="31">
    <w:name w:val="Основной текст (3)1"/>
    <w:basedOn w:val="a"/>
    <w:link w:val="30"/>
    <w:uiPriority w:val="99"/>
    <w:rsid w:val="00C62669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2"/>
    <w:uiPriority w:val="99"/>
    <w:rsid w:val="00C62669"/>
    <w:pPr>
      <w:shd w:val="clear" w:color="auto" w:fill="FFFFFF"/>
      <w:spacing w:before="360" w:after="0" w:line="240" w:lineRule="atLeast"/>
    </w:pPr>
    <w:rPr>
      <w:sz w:val="24"/>
      <w:szCs w:val="24"/>
    </w:rPr>
  </w:style>
  <w:style w:type="paragraph" w:customStyle="1" w:styleId="ConsPlusTitle">
    <w:name w:val="ConsPlusTitle"/>
    <w:uiPriority w:val="99"/>
    <w:rsid w:val="00C626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aff5">
    <w:name w:val="Цветовое выделение"/>
    <w:uiPriority w:val="99"/>
    <w:rsid w:val="00C62669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EE77D5940913C634828FE985A2BEFD46B897FD347024E9ABCCCA3D15A7762AE4B2F3957FDa9Q3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C21A0-E2A5-4A1C-99ED-683482E4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6</Pages>
  <Words>3300</Words>
  <Characters>18815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104</cp:revision>
  <cp:lastPrinted>2024-10-17T07:16:00Z</cp:lastPrinted>
  <dcterms:created xsi:type="dcterms:W3CDTF">2022-12-02T05:12:00Z</dcterms:created>
  <dcterms:modified xsi:type="dcterms:W3CDTF">2024-10-17T07:17:00Z</dcterms:modified>
</cp:coreProperties>
</file>